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7c3755d99657df3ad9201f4a502a50c398440a"/>
    <w:p>
      <w:pPr>
        <w:pStyle w:val="Heading1"/>
      </w:pPr>
      <w:r>
        <w:t xml:space="preserve">Peer Review Report: Evaluation of the Editor Role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Comprehensive Assessment of Editorial Standards and Performance</w:t>
      </w:r>
    </w:p>
    <w:p>
      <w:pPr>
        <w:pStyle w:val="BodyText"/>
      </w:pPr>
      <w:r>
        <w:rPr>
          <w:bCs/>
          <w:b/>
        </w:rPr>
        <w:t xml:space="preserve">Prepared For:</w:t>
      </w:r>
      <w:r>
        <w:t xml:space="preserve"> </w:t>
      </w:r>
      <w:r>
        <w:t xml:space="preserve">Editorial Board and Senior Management</w:t>
      </w:r>
    </w:p>
    <w:bookmarkStart w:id="20" w:name="executive-summary"/>
    <w:p>
      <w:pPr>
        <w:pStyle w:val="Heading2"/>
      </w:pPr>
      <w:r>
        <w:t xml:space="preserve">1. Executive Summary</w:t>
      </w:r>
    </w:p>
    <w:p>
      <w:pPr>
        <w:pStyle w:val="FirstParagraph"/>
      </w:pPr>
      <w:r>
        <w:t xml:space="preserve">This Peer Review Report serves as a formal evaluation of the current performance, standards, and operational impact of the Editor within the media landscape of United States New York City. As the global hub for journalism, publishing, and digital media, New York City demands a level of editorial excellence that is both rigorous and adaptable. This report analyzes the Editor's ability to navigate the complex regulatory, cultural, and technological environment specific to this region. The review concludes that while the core competencies of the Editor are strong, there are critical areas regarding digital integration and local community engagement that require strategic refinement to maintain relevance in the competitive United States New York City market.</w:t>
      </w:r>
    </w:p>
    <w:bookmarkEnd w:id="20"/>
    <w:bookmarkStart w:id="21" w:name="introduction-and-scope"/>
    <w:p>
      <w:pPr>
        <w:pStyle w:val="Heading2"/>
      </w:pPr>
      <w:r>
        <w:t xml:space="preserve">2. Introduction and Scope</w:t>
      </w:r>
    </w:p>
    <w:p>
      <w:pPr>
        <w:pStyle w:val="FirstParagraph"/>
      </w:pPr>
      <w:r>
        <w:t xml:space="preserve">The role of the Editor in United States New York City is distinct from other regions due to the sheer density of media outlets and the high velocity of information flow. This Peer Review Report was initiated to assess whether the current editorial leadership aligns with the evolving expectations of the New York City audience. The scope of this review covers content accuracy, ethical adherence, team management, and strategic vision. It specifically examines how the Editor balances the traditional values of American journalism with the modern demands of the digital age in one of the most scrutinized cities in the world.</w:t>
      </w:r>
    </w:p>
    <w:bookmarkEnd w:id="21"/>
    <w:bookmarkStart w:id="22" w:name="X203ee7eb7fd451dc976651d41dab04451e2a97a"/>
    <w:p>
      <w:pPr>
        <w:pStyle w:val="Heading2"/>
      </w:pPr>
      <w:r>
        <w:t xml:space="preserve">3. Assessment of Editorial Standards and Accuracy</w:t>
      </w:r>
    </w:p>
    <w:p>
      <w:pPr>
        <w:pStyle w:val="FirstParagraph"/>
      </w:pPr>
      <w:r>
        <w:t xml:space="preserve">Accuracy is the currency of trust in United States New York City. The Editor has demonstrated a commendable commitment to fact-checking and verification processes. In a city where misinformation can spread rapidly across boroughs and social media platforms, the Editor's insistence on primary source verification is a significant strength. The review found that the newsroom maintains a robust protocol for verifying claims, particularly regarding local politics, real estate, and financial markets—sectors that are pivotal to the New York City economy.</w:t>
      </w:r>
    </w:p>
    <w:p>
      <w:pPr>
        <w:pStyle w:val="BodyText"/>
      </w:pPr>
      <w:r>
        <w:t xml:space="preserve">However, the Peer Review Report notes that the speed of publication sometimes compromises the depth of context provided. While headlines are accurate, the nuance required for complex issues affecting diverse New York City demographics is occasionally lacking. The Editor must ensure that the pursuit of the "breaking news" cycle does not overshadow the comprehensive storytelling that defines high-quality journalism in this region.</w:t>
      </w:r>
    </w:p>
    <w:bookmarkEnd w:id="22"/>
    <w:bookmarkStart w:id="23" w:name="X09ba96c5837e590dcbfb7ffd0f7c2db166527cb"/>
    <w:p>
      <w:pPr>
        <w:pStyle w:val="Heading2"/>
      </w:pPr>
      <w:r>
        <w:t xml:space="preserve">4. Ethical Compliance and Regulatory Adherence</w:t>
      </w:r>
    </w:p>
    <w:p>
      <w:pPr>
        <w:pStyle w:val="FirstParagraph"/>
      </w:pPr>
      <w:r>
        <w:t xml:space="preserve">Operating in the United States requires strict adherence to libel laws, copyright regulations, and ethical guidelines. The Editor has shown a strong understanding of these legal frameworks. The newsroom has avoided significant legal challenges, indicating effective risk management. Furthermore, the Editor has successfully navigated the ethical complexities of covering sensitive social issues prevalent in New York City, such as housing inequality and public safety.</w:t>
      </w:r>
    </w:p>
    <w:p>
      <w:pPr>
        <w:pStyle w:val="BodyText"/>
      </w:pPr>
      <w:r>
        <w:t xml:space="preserve">The Peer Review Report highlights the need for enhanced transparency regarding conflicts of interest. Given the interconnected nature of business and media in New York City, the Editor must implement even stricter disclosure policies to maintain public trust. The audience in this city is highly media-literate and quick to identify potential biases.</w:t>
      </w:r>
    </w:p>
    <w:bookmarkEnd w:id="23"/>
    <w:bookmarkStart w:id="24" w:name="digital-strategy-and-innovation"/>
    <w:p>
      <w:pPr>
        <w:pStyle w:val="Heading2"/>
      </w:pPr>
      <w:r>
        <w:t xml:space="preserve">5. Digital Strategy and Innovation</w:t>
      </w:r>
    </w:p>
    <w:p>
      <w:pPr>
        <w:pStyle w:val="FirstParagraph"/>
      </w:pPr>
      <w:r>
        <w:t xml:space="preserve">The media landscape in United States New York City is dominated by digital consumption. The Editor's approach to digital strategy is a focal point of this review. While the transition to digital platforms has been initiated, the Peer Review Report suggests that the Editor needs to accelerate the adoption of data-driven storytelling and interactive media. Competitors in the city are leveraging advanced analytics to tailor content to specific reader preferences, a strategy that the current Editor has yet to fully embrace.</w:t>
      </w:r>
    </w:p>
    <w:p>
      <w:pPr>
        <w:pStyle w:val="BodyText"/>
      </w:pPr>
      <w:r>
        <w:t xml:space="preserve">Additionally, the Editor must prioritize mobile-first content creation. The majority of New York City residents consume news on mobile devices while commuting or on the go. The current editorial workflow is still somewhat print-centric, which hinders agility. The Editor is advised to restructure the team to include dedicated digital producers who can work in tandem with traditional reporters.</w:t>
      </w:r>
    </w:p>
    <w:bookmarkEnd w:id="24"/>
    <w:bookmarkStart w:id="25" w:name="team-leadership-and-diversity"/>
    <w:p>
      <w:pPr>
        <w:pStyle w:val="Heading2"/>
      </w:pPr>
      <w:r>
        <w:t xml:space="preserve">6. Team Leadership and Diversity</w:t>
      </w:r>
    </w:p>
    <w:p>
      <w:pPr>
        <w:pStyle w:val="FirstParagraph"/>
      </w:pPr>
      <w:r>
        <w:t xml:space="preserve">New York City is one of the most diverse cities in the world, and its media should reflect that diversity. The Peer Review Report assesses the Editor's leadership in fostering an inclusive newsroom environment. The Editor has made strides in hiring practices, but there is room for improvement in ensuring that diverse voices are not just present but are empowered to shape the editorial agenda.</w:t>
      </w:r>
    </w:p>
    <w:p>
      <w:pPr>
        <w:pStyle w:val="BodyText"/>
      </w:pPr>
      <w:r>
        <w:t xml:space="preserve">The Editor's management style is generally supportive, but the high-pressure environment of New York City journalism can lead to burnout. The report recommends that the Editor implement more structured wellness initiatives and clearer career progression paths to retain top talent in this competitive market.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Editor:</w:t>
      </w:r>
    </w:p>
    <w:p>
      <w:pPr>
        <w:numPr>
          <w:ilvl w:val="0"/>
          <w:numId w:val="1001"/>
        </w:numPr>
        <w:pStyle w:val="Compact"/>
      </w:pPr>
      <w:r>
        <w:rPr>
          <w:bCs/>
          <w:b/>
        </w:rPr>
        <w:t xml:space="preserve">Enhance Digital Integration:</w:t>
      </w:r>
      <w:r>
        <w:t xml:space="preserve"> </w:t>
      </w:r>
      <w:r>
        <w:t xml:space="preserve">Fully integrate digital metrics into the editorial decision-making process to better serve the New York City audience.</w:t>
      </w:r>
    </w:p>
    <w:p>
      <w:pPr>
        <w:numPr>
          <w:ilvl w:val="0"/>
          <w:numId w:val="1001"/>
        </w:numPr>
        <w:pStyle w:val="Compact"/>
      </w:pPr>
      <w:r>
        <w:rPr>
          <w:bCs/>
          <w:b/>
        </w:rPr>
        <w:t xml:space="preserve">Deepen Local Context:</w:t>
      </w:r>
      <w:r>
        <w:t xml:space="preserve"> </w:t>
      </w:r>
      <w:r>
        <w:t xml:space="preserve">Prioritize in-depth analysis over speed for complex local issues to provide greater value to readers.</w:t>
      </w:r>
    </w:p>
    <w:p>
      <w:pPr>
        <w:numPr>
          <w:ilvl w:val="0"/>
          <w:numId w:val="1001"/>
        </w:numPr>
        <w:pStyle w:val="Compact"/>
      </w:pPr>
      <w:r>
        <w:rPr>
          <w:bCs/>
          <w:b/>
        </w:rPr>
        <w:t xml:space="preserve">Strengthen Transparency:</w:t>
      </w:r>
      <w:r>
        <w:t xml:space="preserve"> </w:t>
      </w:r>
      <w:r>
        <w:t xml:space="preserve">Implement stricter conflict of interest disclosures to maintain ethical integrity.</w:t>
      </w:r>
    </w:p>
    <w:p>
      <w:pPr>
        <w:numPr>
          <w:ilvl w:val="0"/>
          <w:numId w:val="1001"/>
        </w:numPr>
        <w:pStyle w:val="Compact"/>
      </w:pPr>
      <w:r>
        <w:rPr>
          <w:bCs/>
          <w:b/>
        </w:rPr>
        <w:t xml:space="preserve">Promote Inclusivity:</w:t>
      </w:r>
      <w:r>
        <w:t xml:space="preserve"> </w:t>
      </w:r>
      <w:r>
        <w:t xml:space="preserve">Actively seek diverse perspectives in editorial planning to reflect the true demographic makeup of United States New York City.</w:t>
      </w:r>
    </w:p>
    <w:bookmarkEnd w:id="26"/>
    <w:bookmarkStart w:id="27" w:name="conclusion"/>
    <w:p>
      <w:pPr>
        <w:pStyle w:val="Heading2"/>
      </w:pPr>
      <w:r>
        <w:t xml:space="preserve">8. Conclusion</w:t>
      </w:r>
    </w:p>
    <w:p>
      <w:pPr>
        <w:pStyle w:val="FirstParagraph"/>
      </w:pPr>
      <w:r>
        <w:t xml:space="preserve">In conclusion, this Peer Review Report affirms that the Editor possesses the fundamental skills required to lead a newsroom in United States New York City. The commitment to accuracy and ethical standards is evident. However, to thrive in this dynamic environment, the Editor must evolve. By embracing digital innovation, deepening local engagement, and fostering a more inclusive culture, the Editor can elevate the publication's status and ensure its continued relevance in the heart of the American media industry.</w:t>
      </w:r>
    </w:p>
    <w:p>
      <w:pPr>
        <w:pStyle w:val="BodyText"/>
      </w:pPr>
      <w:r>
        <w:rPr>
          <w:bCs/>
          <w:b/>
        </w:rPr>
        <w:t xml:space="preserve">Reviewed By:</w:t>
      </w:r>
      <w:r>
        <w:t xml:space="preserve"> </w:t>
      </w:r>
      <w:r>
        <w:t xml:space="preserve">Senior Editorial Review Board</w:t>
      </w:r>
    </w:p>
    <w:p>
      <w:pPr>
        <w:pStyle w:val="BodyText"/>
      </w:pPr>
      <w:r>
        <w:rPr>
          <w:bCs/>
          <w:b/>
        </w:rPr>
        <w:t xml:space="preserve">Affiliation:</w:t>
      </w:r>
      <w:r>
        <w:t xml:space="preserve"> </w:t>
      </w:r>
      <w:r>
        <w:t xml:space="preserve">Independent Media Assessment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Role in United States New York City</dc:title>
  <dc:creator/>
  <dc:language>en</dc:language>
  <cp:keywords/>
  <dcterms:created xsi:type="dcterms:W3CDTF">2026-10-10T08:15:25Z</dcterms:created>
  <dcterms:modified xsi:type="dcterms:W3CDTF">2026-10-10T08:15:25Z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