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1c63a3ca50de4b57416f03ae6a876a4acfeff6f"/>
    <w:p>
      <w:pPr>
        <w:pStyle w:val="Heading1"/>
      </w:pPr>
      <w:r>
        <w:t xml:space="preserve">Peer Review Report: Editor System Deployment in Vietnam Ho Chi Minh City</w:t>
      </w:r>
    </w:p>
    <w:p>
      <w:pPr>
        <w:pStyle w:val="FirstParagraph"/>
      </w:pPr>
      <w:r>
        <w:rPr>
          <w:bCs/>
          <w:b/>
        </w:rPr>
        <w:t xml:space="preserve">Project Title:</w:t>
      </w:r>
      <w:r>
        <w:t xml:space="preserve"> </w:t>
      </w:r>
      <w:r>
        <w:t xml:space="preserve">Implementation of Advanced Editor Tools for Localized Content Management</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Technical Review Board</w:t>
      </w:r>
    </w:p>
    <w:p>
      <w:pPr>
        <w:pStyle w:val="BodyText"/>
      </w:pPr>
      <w:r>
        <w:rPr>
          <w:bCs/>
          <w:b/>
        </w:rPr>
        <w:t xml:space="preserve">Subject:</w:t>
      </w:r>
      <w:r>
        <w:t xml:space="preserve"> </w:t>
      </w:r>
      <w:r>
        <w:t xml:space="preserve">Evaluation of the Editor module for regional compliance and usability.</w:t>
      </w:r>
    </w:p>
    <w:bookmarkStart w:id="20" w:name="executive-summary"/>
    <w:p>
      <w:pPr>
        <w:pStyle w:val="Heading2"/>
      </w:pPr>
      <w:r>
        <w:t xml:space="preserve">1. Executive Summary</w:t>
      </w:r>
    </w:p>
    <w:p>
      <w:pPr>
        <w:pStyle w:val="FirstParagraph"/>
      </w:pPr>
      <w:r>
        <w:t xml:space="preserve">This Peer Review Report provides a comprehensive evaluation of the proposed</w:t>
      </w:r>
      <w:r>
        <w:t xml:space="preserve"> </w:t>
      </w:r>
      <w:r>
        <w:rPr>
          <w:bCs/>
          <w:b/>
        </w:rPr>
        <w:t xml:space="preserve">Editor</w:t>
      </w:r>
      <w:r>
        <w:t xml:space="preserve"> </w:t>
      </w:r>
      <w:r>
        <w:t xml:space="preserve">software solution intended for deployment within the bustling technological landscape of</w:t>
      </w:r>
      <w:r>
        <w:t xml:space="preserve"> </w:t>
      </w:r>
      <w:r>
        <w:rPr>
          <w:bCs/>
          <w:b/>
        </w:rPr>
        <w:t xml:space="preserve">Vietnam Ho Chi Minh City</w:t>
      </w:r>
      <w:r>
        <w:t xml:space="preserve">. The primary objective of this review is to assess the Editor's capability to handle the specific linguistic, cultural, and technical requirements of the region. Given the rapid digital transformation occurring in Ho Chi Minh City, the Editor must not only function as a standard content management tool but also serve as a robust platform for localizing content for Vietnamese audiences. This report details our findings regarding performance, localization accuracy, user experience, and regulatory compliance.</w:t>
      </w:r>
    </w:p>
    <w:bookmarkEnd w:id="20"/>
    <w:bookmarkStart w:id="21" w:name="introduction-and-context"/>
    <w:p>
      <w:pPr>
        <w:pStyle w:val="Heading2"/>
      </w:pPr>
      <w:r>
        <w:t xml:space="preserve">2. Introduction and Context</w:t>
      </w:r>
    </w:p>
    <w:p>
      <w:pPr>
        <w:pStyle w:val="FirstParagraph"/>
      </w:pPr>
      <w:r>
        <w:rPr>
          <w:bCs/>
          <w:b/>
        </w:rPr>
        <w:t xml:space="preserve">Vietnam Ho Chi Minh City</w:t>
      </w:r>
      <w:r>
        <w:t xml:space="preserve"> </w:t>
      </w:r>
      <w:r>
        <w:t xml:space="preserve">stands as the economic and cultural hub of Vietnam, characterized by a highly dynamic market and a growing demand for digital content. The implementation of a new</w:t>
      </w:r>
      <w:r>
        <w:t xml:space="preserve"> </w:t>
      </w:r>
      <w:r>
        <w:rPr>
          <w:bCs/>
          <w:b/>
        </w:rPr>
        <w:t xml:space="preserve">Editor</w:t>
      </w:r>
      <w:r>
        <w:t xml:space="preserve"> </w:t>
      </w:r>
      <w:r>
        <w:t xml:space="preserve">system in this region is critical for organizations aiming to streamline their content creation processes. However, deploying an Editor in this specific geographic location presents unique challenges. The system must accommodate the Vietnamese language (Tiếng Việt), which includes complex diacritics and tonal markers, as well as adhere to local data sovereignty laws.</w:t>
      </w:r>
    </w:p>
    <w:p>
      <w:pPr>
        <w:pStyle w:val="BodyText"/>
      </w:pPr>
      <w:r>
        <w:t xml:space="preserve">The scope of this Peer Review Report covers the technical architecture, the user interface (UI) design, the localization engine, and the integration capabilities of the Editor. The review was conducted by a panel of experts familiar with both software engineering best practices and the specific operational environment of Ho Chi Minh City.</w:t>
      </w:r>
    </w:p>
    <w:bookmarkEnd w:id="21"/>
    <w:bookmarkStart w:id="24" w:name="technical-evaluation-of-the-editor"/>
    <w:p>
      <w:pPr>
        <w:pStyle w:val="Heading2"/>
      </w:pPr>
      <w:r>
        <w:t xml:space="preserve">3. Technical Evaluation of the Editor</w:t>
      </w:r>
    </w:p>
    <w:bookmarkStart w:id="22" w:name="performance-and-latency"/>
    <w:p>
      <w:pPr>
        <w:pStyle w:val="Heading3"/>
      </w:pPr>
      <w:r>
        <w:t xml:space="preserve">3.1. Performance and Latency</w:t>
      </w:r>
    </w:p>
    <w:p>
      <w:pPr>
        <w:pStyle w:val="FirstParagraph"/>
      </w:pPr>
      <w:r>
        <w:t xml:space="preserve">One of the primary concerns for any software deployed in</w:t>
      </w:r>
      <w:r>
        <w:t xml:space="preserve"> </w:t>
      </w:r>
      <w:r>
        <w:rPr>
          <w:bCs/>
          <w:b/>
        </w:rPr>
        <w:t xml:space="preserve">Vietnam Ho Chi Minh City</w:t>
      </w:r>
      <w:r>
        <w:t xml:space="preserve"> </w:t>
      </w:r>
      <w:r>
        <w:t xml:space="preserve">is network latency. The review team tested the</w:t>
      </w:r>
      <w:r>
        <w:t xml:space="preserve"> </w:t>
      </w:r>
      <w:r>
        <w:rPr>
          <w:bCs/>
          <w:b/>
        </w:rPr>
        <w:t xml:space="preserve">Editor</w:t>
      </w:r>
      <w:r>
        <w:t xml:space="preserve"> </w:t>
      </w:r>
      <w:r>
        <w:t xml:space="preserve">under various network conditions typical of the region. While the Editor performed exceptionally well on high-speed fiber connections common in District 1 and District 7, there were noticeable delays when accessed via mobile networks in peripheral areas. To ensure a seamless experience for all users in Ho Chi Minh City, we recommend implementing Content Delivery Networks (CDNs) with edge nodes located within Southeast Asia to reduce latency.</w:t>
      </w:r>
    </w:p>
    <w:bookmarkEnd w:id="22"/>
    <w:bookmarkStart w:id="23" w:name="data-security-and-compliance"/>
    <w:p>
      <w:pPr>
        <w:pStyle w:val="Heading3"/>
      </w:pPr>
      <w:r>
        <w:t xml:space="preserve">3.2. Data Security and Compliance</w:t>
      </w:r>
    </w:p>
    <w:p>
      <w:pPr>
        <w:pStyle w:val="FirstParagraph"/>
      </w:pPr>
      <w:r>
        <w:t xml:space="preserve">Vietnam has strict regulations regarding data privacy and cybersecurity. The</w:t>
      </w:r>
      <w:r>
        <w:t xml:space="preserve"> </w:t>
      </w:r>
      <w:r>
        <w:rPr>
          <w:bCs/>
          <w:b/>
        </w:rPr>
        <w:t xml:space="preserve">Editor</w:t>
      </w:r>
      <w:r>
        <w:t xml:space="preserve"> </w:t>
      </w:r>
      <w:r>
        <w:t xml:space="preserve">must ensure that all data processed by users in</w:t>
      </w:r>
      <w:r>
        <w:t xml:space="preserve"> </w:t>
      </w:r>
      <w:r>
        <w:rPr>
          <w:bCs/>
          <w:b/>
        </w:rPr>
        <w:t xml:space="preserve">Vietnam Ho Chi Minh City</w:t>
      </w:r>
      <w:r>
        <w:t xml:space="preserve"> </w:t>
      </w:r>
      <w:r>
        <w:t xml:space="preserve">is stored and processed in compliance with the Vietnam Cybersecurity Law. The current architecture of the Editor relies on cloud servers located outside the region. This Peer Review Report flags this as a high-priority issue. We strongly advise migrating the database infrastructure to local data centers or utilizing compliant regional cloud providers to ensure legal adherence and data sovereignty.</w:t>
      </w:r>
    </w:p>
    <w:bookmarkEnd w:id="23"/>
    <w:bookmarkEnd w:id="24"/>
    <w:bookmarkStart w:id="25" w:name="localization-and-linguistic-accuracy"/>
    <w:p>
      <w:pPr>
        <w:pStyle w:val="Heading2"/>
      </w:pPr>
      <w:r>
        <w:t xml:space="preserve">4. Localization and Linguistic Accuracy</w:t>
      </w:r>
    </w:p>
    <w:p>
      <w:pPr>
        <w:pStyle w:val="FirstParagraph"/>
      </w:pPr>
      <w:r>
        <w:t xml:space="preserve">The core function of the</w:t>
      </w:r>
      <w:r>
        <w:t xml:space="preserve"> </w:t>
      </w:r>
      <w:r>
        <w:rPr>
          <w:bCs/>
          <w:b/>
        </w:rPr>
        <w:t xml:space="preserve">Editor</w:t>
      </w:r>
      <w:r>
        <w:t xml:space="preserve"> </w:t>
      </w:r>
      <w:r>
        <w:t xml:space="preserve">is content creation. For a deployment in</w:t>
      </w:r>
      <w:r>
        <w:t xml:space="preserve"> </w:t>
      </w:r>
      <w:r>
        <w:rPr>
          <w:bCs/>
          <w:b/>
        </w:rPr>
        <w:t xml:space="preserve">Vietnam Ho Chi Minh City</w:t>
      </w:r>
      <w:r>
        <w:t xml:space="preserve">, the handling of the Vietnamese language is paramount. The review team conducted extensive testing of the Editor's text rendering engine.</w:t>
      </w:r>
    </w:p>
    <w:p>
      <w:pPr>
        <w:numPr>
          <w:ilvl w:val="0"/>
          <w:numId w:val="1001"/>
        </w:numPr>
        <w:pStyle w:val="Compact"/>
      </w:pPr>
      <w:r>
        <w:rPr>
          <w:bCs/>
          <w:b/>
        </w:rPr>
        <w:t xml:space="preserve">Character Encoding:</w:t>
      </w:r>
      <w:r>
        <w:t xml:space="preserve"> </w:t>
      </w:r>
      <w:r>
        <w:t xml:space="preserve">The Editor correctly supports UTF-8 encoding, which is essential for displaying Vietnamese diacritics (e.g., ă, â, ê, ô, ơ, ư, đ). However, minor rendering issues were observed with certain legacy fonts.</w:t>
      </w:r>
    </w:p>
    <w:p>
      <w:pPr>
        <w:numPr>
          <w:ilvl w:val="0"/>
          <w:numId w:val="1001"/>
        </w:numPr>
        <w:pStyle w:val="Compact"/>
      </w:pPr>
      <w:r>
        <w:rPr>
          <w:bCs/>
          <w:b/>
        </w:rPr>
        <w:t xml:space="preserve">Spell Checking:</w:t>
      </w:r>
      <w:r>
        <w:t xml:space="preserve"> </w:t>
      </w:r>
      <w:r>
        <w:t xml:space="preserve">The built-in spell checker lacks a comprehensive Vietnamese dictionary. This is a significant drawback for users in Ho Chi Minh City who rely on real-time grammar and spelling assistance. Integrating a robust Vietnamese NLP (Natural Language Processing) library is recommended.</w:t>
      </w:r>
    </w:p>
    <w:p>
      <w:pPr>
        <w:numPr>
          <w:ilvl w:val="0"/>
          <w:numId w:val="1001"/>
        </w:numPr>
        <w:pStyle w:val="Compact"/>
      </w:pPr>
      <w:r>
        <w:rPr>
          <w:bCs/>
          <w:b/>
        </w:rPr>
        <w:t xml:space="preserve">Date and Time Formats:</w:t>
      </w:r>
      <w:r>
        <w:t xml:space="preserve"> </w:t>
      </w:r>
      <w:r>
        <w:t xml:space="preserve">The Editor currently defaults to US date formats. For the local market, the system must default to the DD/MM/YYYY format and support the Vietnamese lunar calendar for specific cultural events.</w:t>
      </w:r>
    </w:p>
    <w:bookmarkEnd w:id="25"/>
    <w:bookmarkStart w:id="26" w:name="user-experience-ux-and-interface-design"/>
    <w:p>
      <w:pPr>
        <w:pStyle w:val="Heading2"/>
      </w:pPr>
      <w:r>
        <w:t xml:space="preserve">5. User Experience (UX) and Interface Design</w:t>
      </w:r>
    </w:p>
    <w:p>
      <w:pPr>
        <w:pStyle w:val="FirstParagraph"/>
      </w:pPr>
      <w:r>
        <w:t xml:space="preserve">The user interface of the</w:t>
      </w:r>
      <w:r>
        <w:t xml:space="preserve"> </w:t>
      </w:r>
      <w:r>
        <w:rPr>
          <w:bCs/>
          <w:b/>
        </w:rPr>
        <w:t xml:space="preserve">Editor</w:t>
      </w:r>
      <w:r>
        <w:t xml:space="preserve"> </w:t>
      </w:r>
      <w:r>
        <w:t xml:space="preserve">was evaluated for its intuitiveness and cultural relevance. The design is clean and modern, which aligns well with the tech-savvy demographic of</w:t>
      </w:r>
      <w:r>
        <w:t xml:space="preserve"> </w:t>
      </w:r>
      <w:r>
        <w:rPr>
          <w:bCs/>
          <w:b/>
        </w:rPr>
        <w:t xml:space="preserve">Vietnam Ho Chi Minh City</w:t>
      </w:r>
      <w:r>
        <w:t xml:space="preserve">. However, the color scheme and iconography should be reviewed to ensure they resonate with local preferences. Additionally, the Editor must be fully responsive, as a significant portion of content creation in Ho Chi Minh City occurs on mobile devices. The current mobile view of the Editor is functional but lacks the advanced features available on the desktop version, which may hinder productivity for on-the-go professionals.</w:t>
      </w:r>
    </w:p>
    <w:bookmarkEnd w:id="26"/>
    <w:bookmarkStart w:id="27" w:name="recommendations"/>
    <w:p>
      <w:pPr>
        <w:pStyle w:val="Heading2"/>
      </w:pPr>
      <w:r>
        <w:t xml:space="preserve">6. Recommendations</w:t>
      </w:r>
    </w:p>
    <w:p>
      <w:pPr>
        <w:pStyle w:val="FirstParagraph"/>
      </w:pPr>
      <w:r>
        <w:t xml:space="preserve">Based on the findings of this Peer Review Report, the following actions are recommended before the full-scale deployment of the</w:t>
      </w:r>
      <w:r>
        <w:t xml:space="preserve"> </w:t>
      </w:r>
      <w:r>
        <w:rPr>
          <w:bCs/>
          <w:b/>
        </w:rPr>
        <w:t xml:space="preserve">Editor</w:t>
      </w:r>
      <w:r>
        <w:t xml:space="preserve"> </w:t>
      </w:r>
      <w:r>
        <w:t xml:space="preserve">in</w:t>
      </w:r>
      <w:r>
        <w:t xml:space="preserve"> </w:t>
      </w:r>
      <w:r>
        <w:rPr>
          <w:bCs/>
          <w:b/>
        </w:rPr>
        <w:t xml:space="preserve">Vietnam Ho Chi Minh City</w:t>
      </w:r>
      <w:r>
        <w:t xml:space="preserve">:</w:t>
      </w:r>
    </w:p>
    <w:p>
      <w:pPr>
        <w:numPr>
          <w:ilvl w:val="0"/>
          <w:numId w:val="1002"/>
        </w:numPr>
        <w:pStyle w:val="Compact"/>
      </w:pPr>
      <w:r>
        <w:rPr>
          <w:bCs/>
          <w:b/>
        </w:rPr>
        <w:t xml:space="preserve">Localize the Backend:</w:t>
      </w:r>
      <w:r>
        <w:t xml:space="preserve"> </w:t>
      </w:r>
      <w:r>
        <w:t xml:space="preserve">Ensure data storage complies with Vietnamese cybersecurity laws by utilizing local servers.</w:t>
      </w:r>
    </w:p>
    <w:p>
      <w:pPr>
        <w:numPr>
          <w:ilvl w:val="0"/>
          <w:numId w:val="1002"/>
        </w:numPr>
        <w:pStyle w:val="Compact"/>
      </w:pPr>
      <w:r>
        <w:rPr>
          <w:bCs/>
          <w:b/>
        </w:rPr>
        <w:t xml:space="preserve">Enhance Language Support:</w:t>
      </w:r>
      <w:r>
        <w:t xml:space="preserve"> </w:t>
      </w:r>
      <w:r>
        <w:t xml:space="preserve">Integrate a high-quality Vietnamese spell checker and grammar tool into the Editor.</w:t>
      </w:r>
    </w:p>
    <w:p>
      <w:pPr>
        <w:numPr>
          <w:ilvl w:val="0"/>
          <w:numId w:val="1002"/>
        </w:numPr>
        <w:pStyle w:val="Compact"/>
      </w:pPr>
      <w:r>
        <w:rPr>
          <w:bCs/>
          <w:b/>
        </w:rPr>
        <w:t xml:space="preserve">Optimize for Mobile:</w:t>
      </w:r>
      <w:r>
        <w:t xml:space="preserve"> </w:t>
      </w:r>
      <w:r>
        <w:t xml:space="preserve">Improve the mobile interface of the Editor to match desktop functionality, catering to the mobile-first usage patterns in Ho Chi Minh City.</w:t>
      </w:r>
    </w:p>
    <w:p>
      <w:pPr>
        <w:numPr>
          <w:ilvl w:val="0"/>
          <w:numId w:val="1002"/>
        </w:numPr>
        <w:pStyle w:val="Compact"/>
      </w:pPr>
      <w:r>
        <w:rPr>
          <w:bCs/>
          <w:b/>
        </w:rPr>
        <w:t xml:space="preserve">Reduce Latency:</w:t>
      </w:r>
      <w:r>
        <w:t xml:space="preserve"> </w:t>
      </w:r>
      <w:r>
        <w:t xml:space="preserve">Implement regional CDNs to improve load times and responsiveness for users across the city.</w:t>
      </w:r>
    </w:p>
    <w:p>
      <w:pPr>
        <w:numPr>
          <w:ilvl w:val="0"/>
          <w:numId w:val="1002"/>
        </w:numPr>
        <w:pStyle w:val="Compact"/>
      </w:pPr>
      <w:r>
        <w:rPr>
          <w:bCs/>
          <w:b/>
        </w:rPr>
        <w:t xml:space="preserve">Cultural Adaptation:</w:t>
      </w:r>
      <w:r>
        <w:t xml:space="preserve"> </w:t>
      </w:r>
      <w:r>
        <w:t xml:space="preserve">Adjust date formats, currency symbols, and UI elements to reflect local standards.</w:t>
      </w:r>
    </w:p>
    <w:bookmarkEnd w:id="27"/>
    <w:bookmarkStart w:id="28" w:name="conclusion"/>
    <w:p>
      <w:pPr>
        <w:pStyle w:val="Heading2"/>
      </w:pPr>
      <w:r>
        <w:t xml:space="preserve">7. Conclusion</w:t>
      </w:r>
    </w:p>
    <w:p>
      <w:pPr>
        <w:pStyle w:val="FirstParagraph"/>
      </w:pPr>
      <w:r>
        <w:t xml:space="preserve">In conclusion, the proposed</w:t>
      </w:r>
      <w:r>
        <w:t xml:space="preserve"> </w:t>
      </w:r>
      <w:r>
        <w:rPr>
          <w:bCs/>
          <w:b/>
        </w:rPr>
        <w:t xml:space="preserve">Editor</w:t>
      </w:r>
      <w:r>
        <w:t xml:space="preserve"> </w:t>
      </w:r>
      <w:r>
        <w:t xml:space="preserve">system shows great promise as a powerful tool for content management. However, its success in</w:t>
      </w:r>
      <w:r>
        <w:t xml:space="preserve"> </w:t>
      </w:r>
      <w:r>
        <w:rPr>
          <w:bCs/>
          <w:b/>
        </w:rPr>
        <w:t xml:space="preserve">Vietnam Ho Chi Minh City</w:t>
      </w:r>
      <w:r>
        <w:t xml:space="preserve"> </w:t>
      </w:r>
      <w:r>
        <w:t xml:space="preserve">hinges on addressing the specific technical, linguistic, and regulatory challenges identified in this Peer Review Report. By implementing the recommended changes, the Editor can become a highly effective, compliant, and user-friendly solution tailored to the unique needs of the Vietnamese market. We recommend proceeding with the project only after these critical adjustments have been made and verified through a subsequent review cycle.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in Vietnam Ho Chi Minh City</dc:title>
  <dc:creator/>
  <dc:language>en</dc:language>
  <cp:keywords/>
  <dcterms:created xsi:type="dcterms:W3CDTF">2026-10-10T13:53:17Z</dcterms:created>
  <dcterms:modified xsi:type="dcterms:W3CDTF">2026-10-10T13:53:17Z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