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Education</w:t>
      </w:r>
      <w:r>
        <w:t xml:space="preserve"> </w:t>
      </w:r>
      <w:r>
        <w:t xml:space="preserve">Administrator</w:t>
      </w:r>
      <w:r>
        <w:t xml:space="preserve"> </w:t>
      </w:r>
      <w:r>
        <w:t xml:space="preserve">-</w:t>
      </w:r>
      <w:r>
        <w:t xml:space="preserve"> </w:t>
      </w:r>
      <w:r>
        <w:t xml:space="preserve">Rio</w:t>
      </w:r>
      <w:r>
        <w:t xml:space="preserve"> </w:t>
      </w:r>
      <w:r>
        <w:t xml:space="preserve">de</w:t>
      </w:r>
      <w:r>
        <w:t xml:space="preserve"> </w:t>
      </w:r>
      <w:r>
        <w:t xml:space="preserve">Janeiro</w:t>
      </w:r>
    </w:p>
    <w:bookmarkStart w:id="20" w:name="peer-review-report"/>
    <w:p>
      <w:pPr>
        <w:pStyle w:val="Heading1"/>
      </w:pPr>
      <w:r>
        <w:t xml:space="preserve">Peer Review Report</w:t>
      </w:r>
    </w:p>
    <w:p>
      <w:pPr>
        <w:pStyle w:val="FirstParagraph"/>
      </w:pPr>
      <w:r>
        <w:t xml:space="preserve">Professional Evaluation of Educational Leadership</w:t>
      </w:r>
    </w:p>
    <w:bookmarkEnd w:id="20"/>
    <w:p>
      <w:pPr>
        <w:pStyle w:val="BodyText"/>
      </w:pPr>
      <w:r>
        <w:rPr>
          <w:bCs/>
          <w:b/>
        </w:rPr>
        <w:t xml:space="preserve">Date of Review:</w:t>
      </w:r>
      <w:r>
        <w:t xml:space="preserve"> </w:t>
      </w:r>
      <w:r>
        <w:t xml:space="preserve">October 24, 2023</w:t>
      </w:r>
    </w:p>
    <w:p>
      <w:pPr>
        <w:pStyle w:val="BodyText"/>
      </w:pPr>
      <w:r>
        <w:rPr>
          <w:bCs/>
          <w:b/>
        </w:rPr>
        <w:t xml:space="preserve">Location:</w:t>
      </w:r>
      <w:r>
        <w:t xml:space="preserve"> </w:t>
      </w:r>
      <w:r>
        <w:t xml:space="preserve">Rio de Janeiro, State of Rio de Janeiro, Brazil</w:t>
      </w:r>
    </w:p>
    <w:p>
      <w:pPr>
        <w:pStyle w:val="BodyText"/>
      </w:pPr>
      <w:r>
        <w:rPr>
          <w:bCs/>
          <w:b/>
        </w:rPr>
        <w:t xml:space="preserve">Subject Role:</w:t>
      </w:r>
      <w:r>
        <w:t xml:space="preserve"> </w:t>
      </w:r>
      <w:r>
        <w:t xml:space="preserve">Education Administrator</w:t>
      </w:r>
    </w:p>
    <w:p>
      <w:pPr>
        <w:pStyle w:val="BodyText"/>
      </w:pPr>
      <w:r>
        <w:rPr>
          <w:bCs/>
          <w:b/>
        </w:rPr>
        <w:t xml:space="preserve">Reviewing Body:</w:t>
      </w:r>
      <w:r>
        <w:t xml:space="preserve"> </w:t>
      </w:r>
      <w:r>
        <w:t xml:space="preserve">Municipal Education Quality Assurance Committee</w:t>
      </w:r>
    </w:p>
    <w:p>
      <w:pPr>
        <w:pStyle w:val="BodyText"/>
      </w:pPr>
      <w:r>
        <w:rPr>
          <w:bCs/>
          <w:b/>
        </w:rPr>
        <w:t xml:space="preserve">Review Period:</w:t>
      </w:r>
      <w:r>
        <w:t xml:space="preserve"> </w:t>
      </w:r>
      <w:r>
        <w:t xml:space="preserve">January 2023 – September 2023</w:t>
      </w:r>
    </w:p>
    <w:p>
      <w:pPr>
        <w:pStyle w:val="BodyText"/>
      </w:pPr>
      <w:r>
        <w:rPr>
          <w:bCs/>
          <w:b/>
        </w:rPr>
        <w:t xml:space="preserve">Report ID:</w:t>
      </w:r>
      <w:r>
        <w:t xml:space="preserve"> </w:t>
      </w:r>
      <w:r>
        <w:t xml:space="preserve">RJ-EDU-2023-894</w:t>
      </w:r>
    </w:p>
    <w:bookmarkStart w:id="21" w:name="executive-summary"/>
    <w:p>
      <w:pPr>
        <w:pStyle w:val="Heading2"/>
      </w:pPr>
      <w:r>
        <w:t xml:space="preserve">1. Executive Summary</w:t>
      </w:r>
    </w:p>
    <w:p>
      <w:pPr>
        <w:pStyle w:val="FirstParagraph"/>
      </w:pPr>
      <w:r>
        <w:t xml:space="preserve">This Peer Review Report provides a comprehensive assessment of the performance, strategic vision, and operational management of the Education Administrator serving within the public education network of Rio de Janeiro. The review was conducted in accordance with the standards set by the Secretariat of Education of the Municipality of Rio de Janeiro (SMED-RJ) and aligns with national guidelines from the Ministry of Education (MEC). The primary objective of this evaluation is to ensure that the administrative leadership fosters an environment conducive to academic excellence, social inclusion, and operational efficiency, reflecting the unique cultural and socioeconomic dynamics of Rio de Janeiro.</w:t>
      </w:r>
    </w:p>
    <w:p>
      <w:pPr>
        <w:pStyle w:val="BodyText"/>
      </w:pPr>
      <w:r>
        <w:t xml:space="preserve">The Education Administrator has demonstrated a strong commitment to the principles of democratic management and transparency. This report details specific observations regarding curriculum implementation, community engagement, resource allocation, and adherence to Brazilian educational laws. The findings indicate a generally positive trajectory, with specific recommendations for improvement in digital infrastructure integration and teacher professional development.</w:t>
      </w:r>
    </w:p>
    <w:bookmarkEnd w:id="21"/>
    <w:bookmarkStart w:id="22" w:name="Xd3c9e119cb78faa6dbb79d0e05243b93891708a"/>
    <w:p>
      <w:pPr>
        <w:pStyle w:val="Heading2"/>
      </w:pPr>
      <w:r>
        <w:t xml:space="preserve">2. Contextual Analysis: The Rio de Janeiro Landscape</w:t>
      </w:r>
    </w:p>
    <w:p>
      <w:pPr>
        <w:pStyle w:val="FirstParagraph"/>
      </w:pPr>
      <w:r>
        <w:t xml:space="preserve">Managing educational institutions in Rio de Janeiro presents distinct challenges and opportunities. The Education Administrator operates within a diverse urban environment characterized by significant socioeconomic disparities between different neighborhoods (bairros). The review acknowledges the complexity of managing schools in areas ranging from affluent zones to vulnerable communities, including favelas.</w:t>
      </w:r>
    </w:p>
    <w:p>
      <w:pPr>
        <w:pStyle w:val="BodyText"/>
      </w:pPr>
      <w:r>
        <w:t xml:space="preserve">The administrator is expected to navigate the dual pressures of maintaining high academic standards while addressing social vulnerabilities. This Peer Review Report evaluates how effectively the Education Administrator has balanced these demands. The assessment considers the local context, including the impact of public safety issues on school attendance and the necessity of integrating cultural diversity into the pedagogical project. The administrator's ability to collaborate with local community leaders and social assistance programs has been a focal point of this review.</w:t>
      </w:r>
    </w:p>
    <w:bookmarkEnd w:id="22"/>
    <w:bookmarkStart w:id="26" w:name="X804c6c0ef8d4726aca9a0abc7983788d77da0c5"/>
    <w:p>
      <w:pPr>
        <w:pStyle w:val="Heading2"/>
      </w:pPr>
      <w:r>
        <w:t xml:space="preserve">3. Evaluation of Administrative Competencies</w:t>
      </w:r>
    </w:p>
    <w:bookmarkStart w:id="23" w:name="strategic-planning-and-vision"/>
    <w:p>
      <w:pPr>
        <w:pStyle w:val="Heading3"/>
      </w:pPr>
      <w:r>
        <w:t xml:space="preserve">3.1 Strategic Planning and Vision</w:t>
      </w:r>
    </w:p>
    <w:p>
      <w:pPr>
        <w:pStyle w:val="FirstParagraph"/>
      </w:pPr>
      <w:r>
        <w:t xml:space="preserve">The Education Administrator has successfully articulated a clear strategic vision aligned with the National Common Curricular Base (BNCC). The review highlights the administrator's efforts to localize the BNCC, ensuring that the curriculum resonates with the reality of students in Rio de Janeiro. The strategic plan includes measurable goals for literacy rates and reduction of dropout rates, which are critical metrics for the municipality.</w:t>
      </w:r>
    </w:p>
    <w:p>
      <w:pPr>
        <w:pStyle w:val="BodyText"/>
      </w:pPr>
      <w:r>
        <w:t xml:space="preserve">However, the report notes that while the vision is robust, the communication of this vision to all stakeholders, particularly parents in remote areas, requires strengthening. The administrator must ensure that the strategic goals are not only documented but actively understood and supported by the school community.</w:t>
      </w:r>
    </w:p>
    <w:bookmarkEnd w:id="23"/>
    <w:bookmarkStart w:id="24" w:name="financial-and-resource-management"/>
    <w:p>
      <w:pPr>
        <w:pStyle w:val="Heading3"/>
      </w:pPr>
      <w:r>
        <w:t xml:space="preserve">3.2 Financial and Resource Management</w:t>
      </w:r>
    </w:p>
    <w:p>
      <w:pPr>
        <w:pStyle w:val="FirstParagraph"/>
      </w:pPr>
      <w:r>
        <w:t xml:space="preserve">Financial stewardship is a critical component of the Education Administrator's role. This Peer Review Report confirms that the administrator has maintained strict adherence to fiscal regulations. The allocation of resources has been prioritized towards essential educational materials and infrastructure maintenance.</w:t>
      </w:r>
    </w:p>
    <w:p>
      <w:pPr>
        <w:pStyle w:val="BodyText"/>
      </w:pPr>
      <w:r>
        <w:t xml:space="preserve">The administrator has shown prudence in managing the school budget, ensuring transparency in procurement processes. The review commends the efficient use of funds to support extracurricular activities that promote social inclusion, such as sports and arts programs, which are vital for student engagement in Rio de Janeiro.</w:t>
      </w:r>
    </w:p>
    <w:bookmarkEnd w:id="24"/>
    <w:bookmarkStart w:id="25" w:name="human-resources-and-teacher-support"/>
    <w:p>
      <w:pPr>
        <w:pStyle w:val="Heading3"/>
      </w:pPr>
      <w:r>
        <w:t xml:space="preserve">3.3 Human Resources and Teacher Support</w:t>
      </w:r>
    </w:p>
    <w:p>
      <w:pPr>
        <w:pStyle w:val="FirstParagraph"/>
      </w:pPr>
      <w:r>
        <w:t xml:space="preserve">The relationship between the Education Administrator and the teaching staff is foundational to school success. The review indicates that the administrator fosters a collaborative environment, encouraging pedagogical reflection and teamwork. Regular meetings are held to discuss student performance and address classroom challenges.</w:t>
      </w:r>
    </w:p>
    <w:p>
      <w:pPr>
        <w:pStyle w:val="BodyText"/>
      </w:pPr>
      <w:r>
        <w:t xml:space="preserve">The administrator has implemented initiatives to support teacher well-being, recognizing the high stress levels often associated with working in public schools in Rio de Janeiro. However, the report recommends expanding professional development opportunities, specifically focusing on inclusive education strategies and the use of technology in the classroom.</w:t>
      </w:r>
    </w:p>
    <w:bookmarkEnd w:id="25"/>
    <w:bookmarkEnd w:id="26"/>
    <w:bookmarkStart w:id="27" w:name="X80694ae9d0d29b3959b15e521254429ee30f921"/>
    <w:p>
      <w:pPr>
        <w:pStyle w:val="Heading2"/>
      </w:pPr>
      <w:r>
        <w:t xml:space="preserve">4. Community Engagement and Social Responsibility</w:t>
      </w:r>
    </w:p>
    <w:p>
      <w:pPr>
        <w:pStyle w:val="FirstParagraph"/>
      </w:pPr>
      <w:r>
        <w:t xml:space="preserve">In Rio de Janeiro, schools often serve as community hubs. The Education Administrator has been proactive in engaging with parents and local organizations. The review highlights successful partnerships with local NGOs to provide nutritional support and psychological assistance to students.</w:t>
      </w:r>
    </w:p>
    <w:p>
      <w:pPr>
        <w:pStyle w:val="BodyText"/>
      </w:pPr>
      <w:r>
        <w:t xml:space="preserve">The administrator has facilitated open forums for dialogue, allowing community members to voice concerns and contribute to decision-making processes. This democratic approach aligns with the Brazilian Constitution's emphasis on participatory management in public education. The report praises the administrator's sensitivity to cultural diversity and efforts to combat discrimination within the school environment.</w:t>
      </w:r>
    </w:p>
    <w:bookmarkEnd w:id="27"/>
    <w:bookmarkStart w:id="28" w:name="Xda79409093af40bd3d15ed7d2a5582dbca223f1"/>
    <w:p>
      <w:pPr>
        <w:pStyle w:val="Heading2"/>
      </w:pPr>
      <w:r>
        <w:t xml:space="preserve">5. Areas for Improvement and Recommendations</w:t>
      </w:r>
    </w:p>
    <w:p>
      <w:pPr>
        <w:pStyle w:val="FirstParagraph"/>
      </w:pPr>
      <w:r>
        <w:t xml:space="preserve">While the Education Administrator has performed commendably, this Peer Review Report identifies several areas for enhancement:</w:t>
      </w:r>
    </w:p>
    <w:p>
      <w:pPr>
        <w:numPr>
          <w:ilvl w:val="0"/>
          <w:numId w:val="1001"/>
        </w:numPr>
        <w:pStyle w:val="Compact"/>
      </w:pPr>
      <w:r>
        <w:rPr>
          <w:bCs/>
          <w:b/>
        </w:rPr>
        <w:t xml:space="preserve">Digital Transformation:</w:t>
      </w:r>
      <w:r>
        <w:t xml:space="preserve"> </w:t>
      </w:r>
      <w:r>
        <w:t xml:space="preserve">Accelerate the integration of digital tools in teaching and administration. Ensure equitable access to technology for all students, bridging the digital divide prevalent in Rio de Janeiro.</w:t>
      </w:r>
    </w:p>
    <w:p>
      <w:pPr>
        <w:numPr>
          <w:ilvl w:val="0"/>
          <w:numId w:val="1001"/>
        </w:numPr>
        <w:pStyle w:val="Compact"/>
      </w:pPr>
      <w:r>
        <w:rPr>
          <w:bCs/>
          <w:b/>
        </w:rPr>
        <w:t xml:space="preserve">Data-Driven Decision Making:</w:t>
      </w:r>
      <w:r>
        <w:t xml:space="preserve"> </w:t>
      </w:r>
      <w:r>
        <w:t xml:space="preserve">Enhance the use of educational data to monitor student progress and inform instructional strategies. Implement more robust systems for tracking attendance and academic performance.</w:t>
      </w:r>
    </w:p>
    <w:p>
      <w:pPr>
        <w:numPr>
          <w:ilvl w:val="0"/>
          <w:numId w:val="1001"/>
        </w:numPr>
        <w:pStyle w:val="Compact"/>
      </w:pPr>
      <w:r>
        <w:rPr>
          <w:bCs/>
          <w:b/>
        </w:rPr>
        <w:t xml:space="preserve">Infrastructure Advocacy:</w:t>
      </w:r>
      <w:r>
        <w:t xml:space="preserve"> </w:t>
      </w:r>
      <w:r>
        <w:t xml:space="preserve">Strengthen efforts to advocate for necessary infrastructure repairs and upgrades with municipal authorities, ensuring safe and conducive learning environments.</w:t>
      </w:r>
    </w:p>
    <w:p>
      <w:pPr>
        <w:numPr>
          <w:ilvl w:val="0"/>
          <w:numId w:val="1001"/>
        </w:numPr>
        <w:pStyle w:val="Compact"/>
      </w:pPr>
      <w:r>
        <w:rPr>
          <w:bCs/>
          <w:b/>
        </w:rPr>
        <w:t xml:space="preserve">Teacher Retention:</w:t>
      </w:r>
      <w:r>
        <w:t xml:space="preserve"> </w:t>
      </w:r>
      <w:r>
        <w:t xml:space="preserve">Develop targeted strategies to improve teacher retention rates, addressing issues of workload and professional satisfaction.</w:t>
      </w:r>
    </w:p>
    <w:bookmarkEnd w:id="28"/>
    <w:bookmarkStart w:id="29" w:name="conclusion-and-final-rating"/>
    <w:p>
      <w:pPr>
        <w:pStyle w:val="Heading2"/>
      </w:pPr>
      <w:r>
        <w:t xml:space="preserve">6. Conclusion and Final Rating</w:t>
      </w:r>
    </w:p>
    <w:p>
      <w:pPr>
        <w:pStyle w:val="FirstParagraph"/>
      </w:pPr>
      <w:r>
        <w:t xml:space="preserve">In conclusion, the Education Administrator has demonstrated strong leadership, integrity, and a deep commitment to the educational development of students in Rio de Janeiro. The administrator's ability to navigate the complex social and administrative landscape of the city is evident. This Peer Review Report affirms that the administrator is meeting the core requirements of the role and contributing positively to the educational ecosystem.</w:t>
      </w:r>
    </w:p>
    <w:p>
      <w:pPr>
        <w:pStyle w:val="BodyText"/>
      </w:pPr>
      <w:r>
        <w:t xml:space="preserve">By addressing the recommendations outlined in this report, the Education Administrator can further elevate the quality of education provided and strengthen the school's role as a pillar of the community. The reviewing body expresses confidence in the administrator's capacity to implement these improvements and continue driving positive change.</w:t>
      </w:r>
    </w:p>
    <w:p>
      <w:pPr>
        <w:pStyle w:val="BodyText"/>
      </w:pPr>
      <w:r>
        <w:rPr>
          <w:bCs/>
          <w:b/>
        </w:rPr>
        <w:t xml:space="preserve">Overall Performance Rating:</w:t>
      </w:r>
      <w:r>
        <w:t xml:space="preserve"> </w:t>
      </w:r>
      <w:r>
        <w:t xml:space="preserve">Exceeds Expectations</w:t>
      </w:r>
      <w:r>
        <w:br/>
      </w:r>
      <w:r>
        <w:rPr>
          <w:bCs/>
          <w:b/>
        </w:rPr>
        <w:t xml:space="preserve">Recommendation:</w:t>
      </w:r>
      <w:r>
        <w:t xml:space="preserve"> </w:t>
      </w:r>
      <w:r>
        <w:t xml:space="preserve">Continue in current role with focus on strategic development areas.</w:t>
      </w:r>
    </w:p>
    <w:p>
      <w:pPr>
        <w:pStyle w:val="BodyText"/>
      </w:pPr>
      <w:r>
        <w:br/>
      </w:r>
      <w:r>
        <w:br/>
      </w:r>
      <w:r>
        <w:rPr>
          <w:bCs/>
          <w:b/>
        </w:rPr>
        <w:t xml:space="preserve">Dr. Maria Silva</w:t>
      </w:r>
      <w:r>
        <w:br/>
      </w:r>
      <w:r>
        <w:t xml:space="preserve">Lead Reviewer</w:t>
      </w:r>
      <w:r>
        <w:br/>
      </w:r>
      <w:r>
        <w:t xml:space="preserve">Municipal Education Quality Assurance Committee</w:t>
      </w:r>
    </w:p>
    <w:p>
      <w:pPr>
        <w:pStyle w:val="BodyText"/>
      </w:pPr>
      <w:r>
        <w:br/>
      </w:r>
      <w:r>
        <w:br/>
      </w:r>
      <w:r>
        <w:rPr>
          <w:bCs/>
          <w:b/>
        </w:rPr>
        <w:t xml:space="preserve">Carlos Mendes</w:t>
      </w:r>
      <w:r>
        <w:br/>
      </w:r>
      <w:r>
        <w:t xml:space="preserve">Senior Education Consultant</w:t>
      </w:r>
      <w:r>
        <w:br/>
      </w:r>
      <w:r>
        <w:t xml:space="preserve">Rio de Janeiro Department of Education</w:t>
      </w:r>
    </w:p>
    <w:p>
      <w:pPr>
        <w:pStyle w:val="BodyText"/>
      </w:pPr>
      <w:r>
        <w:t xml:space="preserve">This document is an official Peer Review Report generated for internal use within the Rio de Janeiro Education Network. Confidentiality is required.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Education Administrator - Rio de Janeiro</dc:title>
  <dc:creator/>
  <dc:language>en</dc:language>
  <cp:keywords/>
  <dcterms:created xsi:type="dcterms:W3CDTF">2026-10-10T02:03:22Z</dcterms:created>
  <dcterms:modified xsi:type="dcterms:W3CDTF">2026-10-10T02:03:22Z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