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Paris,</w:t>
      </w:r>
      <w:r>
        <w:t xml:space="preserve"> </w:t>
      </w:r>
      <w:r>
        <w:t xml:space="preserve">France</w:t>
      </w:r>
    </w:p>
    <w:bookmarkStart w:id="26" w:name="peer-review-report"/>
    <w:p>
      <w:pPr>
        <w:pStyle w:val="Heading1"/>
      </w:pPr>
      <w:r>
        <w:t xml:space="preserve">Peer Review Report</w:t>
      </w:r>
    </w:p>
    <w:p>
      <w:pPr>
        <w:pStyle w:val="FirstParagraph"/>
      </w:pPr>
      <w:r>
        <w:rPr>
          <w:bCs/>
          <w:b/>
        </w:rPr>
        <w:t xml:space="preserve">Subject Role</w:t>
      </w:r>
      <w:r>
        <w:t xml:space="preserve"> </w:t>
      </w:r>
      <w:r>
        <w:t xml:space="preserve">Education Administrator</w:t>
      </w:r>
    </w:p>
    <w:p>
      <w:pPr>
        <w:pStyle w:val="BodyText"/>
      </w:pPr>
      <w:r>
        <w:rPr>
          <w:bCs/>
          <w:b/>
        </w:rPr>
        <w:t xml:space="preserve">Location</w:t>
      </w:r>
      <w:r>
        <w:t xml:space="preserve"> </w:t>
      </w:r>
      <w:r>
        <w:t xml:space="preserve">France Paris (75000)</w:t>
      </w:r>
    </w:p>
    <w:p>
      <w:pPr>
        <w:pStyle w:val="BodyText"/>
      </w:pPr>
      <w:r>
        <w:rPr>
          <w:bCs/>
          <w:b/>
        </w:rPr>
        <w:t xml:space="preserve">Review Period</w:t>
      </w:r>
      <w:r>
        <w:t xml:space="preserve"> </w:t>
      </w:r>
      <w:r>
        <w:t xml:space="preserve">Academic Year 2023-2024</w:t>
      </w:r>
    </w:p>
    <w:p>
      <w:pPr>
        <w:pStyle w:val="BodyText"/>
      </w:pPr>
      <w:r>
        <w:rPr>
          <w:bCs/>
          <w:b/>
        </w:rPr>
        <w:t xml:space="preserve">Review Date</w:t>
      </w:r>
      <w:r>
        <w:t xml:space="preserve"> </w:t>
      </w:r>
      <w:r>
        <w:t xml:space="preserve">October 24, 2024</w:t>
      </w:r>
    </w:p>
    <w:p>
      <w:pPr>
        <w:pStyle w:val="BodyText"/>
      </w:pPr>
      <w:r>
        <w:rPr>
          <w:bCs/>
          <w:b/>
        </w:rPr>
        <w:t xml:space="preserve">Reviewer Name</w:t>
      </w:r>
      <w:r>
        <w:t xml:space="preserve"> </w:t>
      </w:r>
      <w:r>
        <w:t xml:space="preserve">Dr. Jean-Pierre Dubois, Senior Academic Consultant</w:t>
      </w:r>
    </w:p>
    <w:p>
      <w:pPr>
        <w:pStyle w:val="BodyText"/>
      </w:pP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professional performance, strategic leadership, and operational management capabilities of the Education Administrator currently serving within the educational framework of France Paris. The review was conducted in accordance with the standards set by the French Ministry of National Education and local Parisian academic authorities. The objective of this assessment is to provide a comprehensive analysis of the administrator's contribution to institutional excellence, regulatory compliance, and student welfare within the unique socio-cultural context of the capital city.</w:t>
      </w:r>
    </w:p>
    <w:p>
      <w:pPr>
        <w:pStyle w:val="BodyText"/>
      </w:pPr>
      <w:r>
        <w:t xml:space="preserve">Overall, the subject demonstrates a high level of competence in navigating the complex bureaucratic landscape of the French education system. Their ability to bridge the gap between national directives from the Rectorat de l'Académie de Paris and local school implementation is commendable. This report details specific strengths, areas for development, and strategic recommendations to further enhance their efficacy as an Education Administrator in this prestigious location.</w:t>
      </w:r>
    </w:p>
    <w:bookmarkEnd w:id="20"/>
    <w:bookmarkStart w:id="21" w:name="strategic-leadership-and-vision"/>
    <w:p>
      <w:pPr>
        <w:pStyle w:val="Heading2"/>
      </w:pPr>
      <w:r>
        <w:t xml:space="preserve">2. Strategic Leadership and Vision</w:t>
      </w:r>
    </w:p>
    <w:p>
      <w:pPr>
        <w:pStyle w:val="FirstParagraph"/>
      </w:pPr>
      <w:r>
        <w:t xml:space="preserve">As an Education Administrator in France Paris, the role requires more than mere logistical oversight; it demands a visionary approach to pedagogy and institutional culture. The subject has shown a strong commitment to aligning the institution's goals with the broader educational reforms currently being implemented across France.</w:t>
      </w:r>
    </w:p>
    <w:p>
      <w:pPr>
        <w:pStyle w:val="BodyText"/>
      </w:pPr>
      <w:r>
        <w:t xml:space="preserve">Specifically, the administrator has successfully championed initiatives aimed at reducing educational inequality, a critical priority in the Parisian context. By fostering partnerships with local municipal bodies and community organizations, they have created pathways for disadvantaged students to access higher-quality resources. This proactive stance reflects a deep understanding of the demographic challenges present in various arrondissements of Paris.</w:t>
      </w:r>
    </w:p>
    <w:p>
      <w:pPr>
        <w:pStyle w:val="BodyText"/>
      </w:pPr>
      <w:r>
        <w:t xml:space="preserve">Furthermore, the administrator has demonstrated resilience in managing change. With the rapid integration of digital tools in French classrooms, they have led the transition effectively, ensuring that staff are trained and that infrastructure meets the high standards expected in a global capital. Their leadership style is collaborative, encouraging input from teachers, parents, and students, which fosters a sense of shared ownership over the school's mission.</w:t>
      </w:r>
    </w:p>
    <w:bookmarkEnd w:id="21"/>
    <w:bookmarkStart w:id="22" w:name="operational-management-and-compliance"/>
    <w:p>
      <w:pPr>
        <w:pStyle w:val="Heading2"/>
      </w:pPr>
      <w:r>
        <w:t xml:space="preserve">3. Operational Management and Compliance</w:t>
      </w:r>
    </w:p>
    <w:p>
      <w:pPr>
        <w:pStyle w:val="FirstParagraph"/>
      </w:pPr>
      <w:r>
        <w:t xml:space="preserve">The operational dimension of the Education Administrator's role is rigorous, particularly within the centralized French system. This review highlights the subject's meticulous attention to detail regarding regulatory compliance. They have maintained impeccable records in accordance with the Code de l'éducation, ensuring that all administrative procedures, from student enrollment to staff evaluation, are executed flawlessly.</w:t>
      </w:r>
    </w:p>
    <w:p>
      <w:pPr>
        <w:pStyle w:val="BodyText"/>
      </w:pPr>
      <w:r>
        <w:t xml:space="preserve">Financial management is another area of strength. The administrator has optimized the allocation of resources, ensuring that the institution's budget is utilized efficiently to support both academic and extracurricular activities. In the high-cost environment of France Paris, this fiscal responsibility is crucial. They have successfully secured additional funding through grants and local partnerships, thereby enhancing the institution's capacity to offer diverse educational programs.</w:t>
      </w:r>
    </w:p>
    <w:p>
      <w:pPr>
        <w:pStyle w:val="BodyText"/>
      </w:pPr>
      <w:r>
        <w:t xml:space="preserve">Additionally, the administrator has streamlined communication channels between the school administration and the local Inspection Académique. This has resulted in smoother inspections and a more transparent relationship with regulatory bodies. Their ability to interpret complex administrative directives and translate them into actionable steps for the school staff is a significant asset.</w:t>
      </w:r>
    </w:p>
    <w:bookmarkEnd w:id="22"/>
    <w:bookmarkStart w:id="23" w:name="stakeholder-engagement-and-communication"/>
    <w:p>
      <w:pPr>
        <w:pStyle w:val="Heading2"/>
      </w:pPr>
      <w:r>
        <w:t xml:space="preserve">4. Stakeholder Engagement and Communication</w:t>
      </w:r>
    </w:p>
    <w:p>
      <w:pPr>
        <w:pStyle w:val="FirstParagraph"/>
      </w:pPr>
      <w:r>
        <w:t xml:space="preserve">Effective communication is paramount for an Education Administrator in a multicultural hub like Paris. The subject has excelled in building strong relationships with diverse stakeholders, including parents from varied cultural backgrounds, local government officials, and educational unions.</w:t>
      </w:r>
    </w:p>
    <w:p>
      <w:pPr>
        <w:pStyle w:val="BodyText"/>
      </w:pPr>
      <w:r>
        <w:t xml:space="preserve">The administrator has implemented regular forums and digital platforms to keep parents informed and engaged in their children's education. This has led to increased parental satisfaction and a more supportive home-school environment. Moreover, their diplomatic approach in handling conflicts, whether between staff members or involving student discipline, has been noted as professional and fair.</w:t>
      </w:r>
    </w:p>
    <w:p>
      <w:pPr>
        <w:pStyle w:val="BodyText"/>
      </w:pPr>
      <w:r>
        <w:t xml:space="preserve">In the context of France Paris, where international schools and public institutions often intersect, the administrator has also fostered cross-institutional collaborations. These partnerships have enriched the educational experience for students, providing them with opportunities for cultural exchange and broader academic perspectives.</w:t>
      </w:r>
    </w:p>
    <w:bookmarkEnd w:id="23"/>
    <w:bookmarkStart w:id="24" w:name="areas-for-development"/>
    <w:p>
      <w:pPr>
        <w:pStyle w:val="Heading2"/>
      </w:pPr>
      <w:r>
        <w:t xml:space="preserve">5. Areas for Development</w:t>
      </w:r>
    </w:p>
    <w:p>
      <w:pPr>
        <w:pStyle w:val="FirstParagraph"/>
      </w:pPr>
      <w:r>
        <w:t xml:space="preserve">While the performance of the Education Administrator is largely exemplary, this Peer Review Report identifies a few areas for potential growth:</w:t>
      </w:r>
    </w:p>
    <w:p>
      <w:pPr>
        <w:numPr>
          <w:ilvl w:val="0"/>
          <w:numId w:val="1001"/>
        </w:numPr>
        <w:pStyle w:val="Compact"/>
      </w:pPr>
      <w:r>
        <w:rPr>
          <w:bCs/>
          <w:b/>
        </w:rPr>
        <w:t xml:space="preserve">Internationalization Strategy:</w:t>
      </w:r>
      <w:r>
        <w:t xml:space="preserve"> </w:t>
      </w:r>
      <w:r>
        <w:t xml:space="preserve">Given the global nature of Paris, there is an opportunity to further internationalize the curriculum and staff development programs. The administrator could explore more partnerships with international educational bodies to enhance the institution's global standing.</w:t>
      </w:r>
    </w:p>
    <w:p>
      <w:pPr>
        <w:numPr>
          <w:ilvl w:val="0"/>
          <w:numId w:val="1001"/>
        </w:numPr>
        <w:pStyle w:val="Compact"/>
      </w:pPr>
      <w:r>
        <w:rPr>
          <w:bCs/>
          <w:b/>
        </w:rPr>
        <w:t xml:space="preserve">Well-being Initiatives:</w:t>
      </w:r>
      <w:r>
        <w:t xml:space="preserve"> </w:t>
      </w:r>
      <w:r>
        <w:t xml:space="preserve">While academic performance is strong, there is room to expand mental health and well-being support systems for both students and staff, addressing the high-pressure environment often found in urban educational settings.</w:t>
      </w:r>
    </w:p>
    <w:p>
      <w:pPr>
        <w:numPr>
          <w:ilvl w:val="0"/>
          <w:numId w:val="1001"/>
        </w:numPr>
        <w:pStyle w:val="Compact"/>
      </w:pPr>
      <w:r>
        <w:rPr>
          <w:bCs/>
          <w:b/>
        </w:rPr>
        <w:t xml:space="preserve">Delegation of Authority:</w:t>
      </w:r>
      <w:r>
        <w:t xml:space="preserve"> </w:t>
      </w:r>
      <w:r>
        <w:t xml:space="preserve">To prevent burnout and empower middle management, the administrator could focus on delegating more operational tasks, allowing them to concentrate on high-level strategic planning.</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Education Administrator is performing at a high level within the demanding context of France Paris. Their dedication to educational excellence, regulatory compliance, and stakeholder engagement makes them a valuable asset to the institution and the wider educational community.</w:t>
      </w:r>
    </w:p>
    <w:p>
      <w:pPr>
        <w:pStyle w:val="BodyText"/>
      </w:pPr>
      <w:r>
        <w:t xml:space="preserve">It is recommended that the administrator continues to pursue professional development opportunities focused on international educational trends and leadership in diversity. Furthermore, the institution should support their initiatives in expanding well-being programs and international partnerships. With continued support and a focus on the identified areas for development, this Education Administrator is well-positioned to drive further success and innovation in the Parisian educational landscape.</w:t>
      </w:r>
    </w:p>
    <w:p>
      <w:pPr>
        <w:pStyle w:val="BodyText"/>
      </w:pPr>
      <w:r>
        <w:rPr>
          <w:bCs/>
          <w:b/>
        </w:rPr>
        <w:t xml:space="preserve">Dr. Jean-Pierre Dubois</w:t>
      </w:r>
      <w:r>
        <w:br/>
      </w:r>
      <w:r>
        <w:t xml:space="preserve">Senior Academic Consultant</w:t>
      </w:r>
      <w:r>
        <w:br/>
      </w:r>
      <w:r>
        <w:t xml:space="preserve">Reviewer</w:t>
      </w:r>
    </w:p>
    <w:p>
      <w:pPr>
        <w:pStyle w:val="BodyText"/>
      </w:pPr>
      <w:r>
        <w:rPr>
          <w:bCs/>
          <w:b/>
        </w:rPr>
        <w:t xml:space="preserve">[Administrator Name]</w:t>
      </w:r>
      <w:r>
        <w:br/>
      </w:r>
      <w:r>
        <w:t xml:space="preserve">Education Administrator</w:t>
      </w:r>
      <w:r>
        <w:br/>
      </w:r>
      <w:r>
        <w:t xml:space="preserve">Subject of Review</w:t>
      </w:r>
    </w:p>
    <w:p>
      <w:pPr>
        <w:pStyle w:val="BodyText"/>
      </w:pPr>
      <w:r>
        <w:t xml:space="preserve">This document is an official Peer Review Report generated for internal evaluation purposes within the educational administration of France Paris.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Paris, France</dc:title>
  <dc:creator/>
  <dc:language>en</dc:language>
  <cp:keywords/>
  <dcterms:created xsi:type="dcterms:W3CDTF">2026-10-10T04:26:47Z</dcterms:created>
  <dcterms:modified xsi:type="dcterms:W3CDTF">2026-10-10T04:26:47Z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