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7" w:name="Xdea699875a1ea53eca49373cd59084b7ca76eb1"/>
    <w:p>
      <w:pPr>
        <w:pStyle w:val="Heading1"/>
      </w:pPr>
      <w:r>
        <w:t xml:space="preserve">Peer Review Report: Education Administrator</w:t>
      </w:r>
    </w:p>
    <w:p>
      <w:pPr>
        <w:pStyle w:val="FirstParagraph"/>
      </w:pPr>
      <w:r>
        <w:t xml:space="preserve">Subject of Review</w:t>
      </w:r>
    </w:p>
    <w:p>
      <w:pPr>
        <w:pStyle w:val="BodyText"/>
      </w:pPr>
      <w:r>
        <w:t xml:space="preserve">Education Administrator</w:t>
      </w:r>
    </w:p>
    <w:p>
      <w:pPr>
        <w:pStyle w:val="BodyText"/>
      </w:pPr>
      <w:r>
        <w:t xml:space="preserve">Institution</w:t>
      </w:r>
    </w:p>
    <w:p>
      <w:pPr>
        <w:pStyle w:val="BodyText"/>
      </w:pPr>
      <w:r>
        <w:t xml:space="preserve">International School District, District 7</w:t>
      </w:r>
    </w:p>
    <w:p>
      <w:pPr>
        <w:pStyle w:val="BodyText"/>
      </w:pPr>
      <w:r>
        <w:t xml:space="preserve">Location</w:t>
      </w:r>
    </w:p>
    <w:p>
      <w:pPr>
        <w:pStyle w:val="BodyText"/>
      </w:pPr>
      <w:r>
        <w:t xml:space="preserve">Vietnam Ho Chi Minh City</w:t>
      </w:r>
    </w:p>
    <w:p>
      <w:pPr>
        <w:pStyle w:val="BodyText"/>
      </w:pPr>
      <w:r>
        <w:t xml:space="preserve">Review Date</w:t>
      </w:r>
    </w:p>
    <w:p>
      <w:pPr>
        <w:pStyle w:val="BodyText"/>
      </w:pPr>
      <w:r>
        <w:t xml:space="preserve">October 24, 2023</w:t>
      </w:r>
    </w:p>
    <w:p>
      <w:pPr>
        <w:pStyle w:val="BodyText"/>
      </w:pPr>
      <w:r>
        <w:t xml:space="preserve">Review Cycle</w:t>
      </w:r>
    </w:p>
    <w:p>
      <w:pPr>
        <w:pStyle w:val="BodyText"/>
      </w:pPr>
      <w:r>
        <w:t xml:space="preserve">Annual Performance Assessment</w:t>
      </w:r>
    </w:p>
    <w:p>
      <w:pPr>
        <w:pStyle w:val="BodyText"/>
      </w:pPr>
      <w:r>
        <w:t xml:space="preserve">Reviewers</w:t>
      </w:r>
    </w:p>
    <w:p>
      <w:pPr>
        <w:pStyle w:val="BodyText"/>
      </w:pPr>
      <w:r>
        <w:t xml:space="preserve">Senior Leadership Peer Committee</w:t>
      </w:r>
    </w:p>
    <w:bookmarkStart w:id="20" w:name="executive-summary"/>
    <w:p>
      <w:pPr>
        <w:pStyle w:val="Heading2"/>
      </w:pPr>
      <w:r>
        <w:t xml:space="preserve">1. Executive Summary</w:t>
      </w:r>
    </w:p>
    <w:p>
      <w:pPr>
        <w:pStyle w:val="FirstParagraph"/>
      </w:pPr>
      <w:r>
        <w:t xml:space="preserve">This Peer Review Report evaluates the performance, leadership capabilities, and strategic contributions of the Education Administrator over the past academic year. The review is conducted within the dynamic educational landscape of Vietnam Ho Chi Minh City, a region characterized by rapid urbanization, a growing expatriate population, and increasing demand for high-quality international education. The Education Administrator has demonstrated a robust commitment to operational excellence, curriculum alignment, and stakeholder engagement. This report details specific observations regarding administrative efficiency, cultural integration, and strategic planning, providing a comprehensive overview of the administrator's impact on the institution's success.</w:t>
      </w:r>
    </w:p>
    <w:bookmarkEnd w:id="20"/>
    <w:bookmarkStart w:id="21" w:name="strategic-leadership-and-vision"/>
    <w:p>
      <w:pPr>
        <w:pStyle w:val="Heading2"/>
      </w:pPr>
      <w:r>
        <w:t xml:space="preserve">2. Strategic Leadership and Vision</w:t>
      </w:r>
    </w:p>
    <w:p>
      <w:pPr>
        <w:pStyle w:val="FirstParagraph"/>
      </w:pPr>
      <w:r>
        <w:t xml:space="preserve">The Education Administrator has successfully articulated and implemented a vision that aligns with both international educational standards and the local context of Vietnam Ho Chi Minh City. A key strength identified during this peer review is the administrator's ability to navigate the complex regulatory environment of the Vietnamese Ministry of Education and Training while maintaining the integrity of international curricula.</w:t>
      </w:r>
    </w:p>
    <w:p>
      <w:pPr>
        <w:pStyle w:val="BodyText"/>
      </w:pPr>
      <w:r>
        <w:t xml:space="preserve">Specifically, the administrator led the initiative to integrate local Vietnamese cultural studies into the broader curriculum, fostering a sense of belonging among local students while educating international students about the host country. This strategic move has significantly improved community relations and enrollment stability. Furthermore, the administrator's foresight in diversifying revenue streams through professional development workshops for local teachers has positioned the institution as a leader in the Ho Chi Minh City educational sector.</w:t>
      </w:r>
    </w:p>
    <w:bookmarkEnd w:id="21"/>
    <w:bookmarkStart w:id="22" w:name="operational-management-and-efficiency"/>
    <w:p>
      <w:pPr>
        <w:pStyle w:val="Heading2"/>
      </w:pPr>
      <w:r>
        <w:t xml:space="preserve">3. Operational Management and Efficiency</w:t>
      </w:r>
    </w:p>
    <w:p>
      <w:pPr>
        <w:pStyle w:val="FirstParagraph"/>
      </w:pPr>
      <w:r>
        <w:t xml:space="preserve">Operational efficiency is critical for an Education Administrator, particularly in a bustling metropolis like Ho Chi Minh City where logistical challenges are frequent. The peer review committee commends the administrator for streamlining administrative processes, including student enrollment, staff onboarding, and facility management. The implementation of a new digital management system has reduced paperwork by approximately 40%, allowing staff to focus more on student support and less on bureaucratic tasks.</w:t>
      </w:r>
    </w:p>
    <w:p>
      <w:pPr>
        <w:pStyle w:val="BodyText"/>
      </w:pPr>
      <w:r>
        <w:t xml:space="preserve">The administrator has also demonstrated exceptional crisis management skills. During the recent infrastructure upgrades required by the city council, the administrator coordinated seamlessly with local authorities and internal stakeholders to minimize disruption to the academic calendar. This ability to maintain operational continuity under pressure is a testament to strong leadership and effective communication channels.</w:t>
      </w:r>
    </w:p>
    <w:bookmarkEnd w:id="22"/>
    <w:bookmarkStart w:id="23" w:name="stakeholder-engagement-and-communication"/>
    <w:p>
      <w:pPr>
        <w:pStyle w:val="Heading2"/>
      </w:pPr>
      <w:r>
        <w:t xml:space="preserve">4. Stakeholder Engagement and Communication</w:t>
      </w:r>
    </w:p>
    <w:p>
      <w:pPr>
        <w:pStyle w:val="FirstParagraph"/>
      </w:pPr>
      <w:r>
        <w:t xml:space="preserve">Effective communication is the cornerstone of successful educational administration. The Education Administrator has excelled in building strong relationships with a diverse range of stakeholders, including parents, teachers, local government officials, and international partners. The administrator's bilingual proficiency and cultural sensitivity have been instrumental in bridging gaps between the international school community and the local Vietnamese community.</w:t>
      </w:r>
    </w:p>
    <w:p>
      <w:pPr>
        <w:pStyle w:val="BodyText"/>
      </w:pPr>
      <w:r>
        <w:t xml:space="preserve">Regular town hall meetings and transparent reporting mechanisms have been established, ensuring that parents in Vietnam Ho Chi Minh City feel informed and valued. Additionally, the administrator has fostered a collaborative environment among staff, encouraging professional growth and reducing turnover rates. The peer review committee notes that staff satisfaction surveys have shown a marked improvement, directly correlating with the administrator's supportive leadership style.</w:t>
      </w:r>
    </w:p>
    <w:bookmarkEnd w:id="23"/>
    <w:bookmarkStart w:id="24" w:name="curriculum-and-academic-oversight"/>
    <w:p>
      <w:pPr>
        <w:pStyle w:val="Heading2"/>
      </w:pPr>
      <w:r>
        <w:t xml:space="preserve">5. Curriculum and Academic Oversight</w:t>
      </w:r>
    </w:p>
    <w:p>
      <w:pPr>
        <w:pStyle w:val="FirstParagraph"/>
      </w:pPr>
      <w:r>
        <w:t xml:space="preserve">While the Education Administrator's role is primarily administrative, their oversight of academic quality is vital. The administrator has ensured that the curriculum remains rigorous, relevant, and aligned with global standards. They have actively supported the integration of technology in the classroom, recognizing the importance of digital literacy in the modern educational landscape of Vietnam Ho Chi Minh City.</w:t>
      </w:r>
    </w:p>
    <w:p>
      <w:pPr>
        <w:pStyle w:val="BodyText"/>
      </w:pPr>
      <w:r>
        <w:t xml:space="preserve">The administrator has also championed inclusive education practices, ensuring that students with diverse learning needs receive appropriate support. This commitment to inclusivity has enhanced the school's reputation and attracted a more diverse student body. The peer review committee highlights the administrator's proactive approach to monitoring academic performance and implementing data-driven interventions to support student success.</w:t>
      </w:r>
    </w:p>
    <w:bookmarkEnd w:id="24"/>
    <w:bookmarkStart w:id="25" w:name="areas-for-improvement"/>
    <w:p>
      <w:pPr>
        <w:pStyle w:val="Heading2"/>
      </w:pPr>
      <w:r>
        <w:t xml:space="preserve">6. Areas for Improvement</w:t>
      </w:r>
    </w:p>
    <w:p>
      <w:pPr>
        <w:pStyle w:val="FirstParagraph"/>
      </w:pPr>
      <w:r>
        <w:t xml:space="preserve">Despite the many strengths identified, the peer review committee has noted a few areas for potential improvement. First, while the administrator has been successful in managing day-to-day operations, there is an opportunity to delegate more effectively to empower middle management. This would allow the Education Administrator to focus more on long-term strategic planning and innovation.</w:t>
      </w:r>
    </w:p>
    <w:p>
      <w:pPr>
        <w:pStyle w:val="BodyText"/>
      </w:pPr>
      <w:r>
        <w:t xml:space="preserve">Second, the administrator could further enhance the institution's community outreach programs. While relationships with local authorities are strong, deeper engagement with local non-profit organizations and community centers in Vietnam Ho Chi Minh City could further solidify the school's role as a community partner. Finally, the administrator is encouraged to continue developing their skills in financial forecasting to better anticipate and mitigate economic fluctuations that may impact the school's budget.</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Education Administrator is performing at a high level of excellence. Their leadership has been instrumental in navigating the unique challenges and opportunities presented by the educational environment in Vietnam Ho Chi Minh City. The administrator's strategic vision, operational efficiency, and commitment to stakeholder engagement have significantly contributed to the institution's success and reputation.</w:t>
      </w:r>
    </w:p>
    <w:p>
      <w:pPr>
        <w:pStyle w:val="BodyText"/>
      </w:pPr>
      <w:r>
        <w:t xml:space="preserve">The peer review committee recommends the following actions:</w:t>
      </w:r>
    </w:p>
    <w:p>
      <w:pPr>
        <w:numPr>
          <w:ilvl w:val="0"/>
          <w:numId w:val="1001"/>
        </w:numPr>
        <w:pStyle w:val="Compact"/>
      </w:pPr>
      <w:r>
        <w:t xml:space="preserve">Continue to foster a culture of collaboration and inclusivity within the institution.</w:t>
      </w:r>
    </w:p>
    <w:p>
      <w:pPr>
        <w:numPr>
          <w:ilvl w:val="0"/>
          <w:numId w:val="1001"/>
        </w:numPr>
        <w:pStyle w:val="Compact"/>
      </w:pPr>
      <w:r>
        <w:t xml:space="preserve">Develop a succession plan for key administrative roles to ensure long-term stability.</w:t>
      </w:r>
    </w:p>
    <w:p>
      <w:pPr>
        <w:numPr>
          <w:ilvl w:val="0"/>
          <w:numId w:val="1001"/>
        </w:numPr>
        <w:pStyle w:val="Compact"/>
      </w:pPr>
      <w:r>
        <w:t xml:space="preserve">Expand community outreach initiatives to strengthen ties with the local Vietnamese community.</w:t>
      </w:r>
    </w:p>
    <w:p>
      <w:pPr>
        <w:numPr>
          <w:ilvl w:val="0"/>
          <w:numId w:val="1001"/>
        </w:numPr>
        <w:pStyle w:val="Compact"/>
      </w:pPr>
      <w:r>
        <w:t xml:space="preserve">Pursue advanced professional development in strategic financial management.</w:t>
      </w:r>
    </w:p>
    <w:p>
      <w:pPr>
        <w:pStyle w:val="FirstParagraph"/>
      </w:pPr>
      <w:r>
        <w:t xml:space="preserve">The Education Administrator is encouraged to view this report as a tool for continued growth and development. The committee is confident that with a focus on the areas identified for improvement, the administrator will continue to lead the institution to new heights of success in the vibrant educational landscape of Vietnam Ho Chi Minh City.</w:t>
      </w:r>
    </w:p>
    <w:p>
      <w:pPr>
        <w:pStyle w:val="BodyText"/>
      </w:pPr>
      <w:r>
        <w:rPr>
          <w:bCs/>
          <w:b/>
        </w:rPr>
        <w:t xml:space="preserve">Lead Reviewer Signature</w:t>
      </w:r>
      <w:r>
        <w:br/>
      </w:r>
      <w:r>
        <w:t xml:space="preserve">Dr. Nguyen Van A</w:t>
      </w:r>
      <w:r>
        <w:br/>
      </w:r>
      <w:r>
        <w:t xml:space="preserve">Senior Academic Director</w:t>
      </w:r>
    </w:p>
    <w:p>
      <w:pPr>
        <w:pStyle w:val="BodyText"/>
      </w:pPr>
      <w:r>
        <w:rPr>
          <w:bCs/>
          <w:b/>
        </w:rPr>
        <w:t xml:space="preserve">Subject Signature</w:t>
      </w:r>
      <w:r>
        <w:br/>
      </w:r>
      <w:r>
        <w:t xml:space="preserve">[Education Administrator Name]</w:t>
      </w:r>
      <w:r>
        <w:br/>
      </w:r>
      <w:r>
        <w:t xml:space="preserve">Education Administrator</w:t>
      </w:r>
    </w:p>
    <w:p>
      <w:pPr>
        <w:pStyle w:val="BodyText"/>
      </w:pPr>
      <w:r>
        <w:t xml:space="preserve">Confidential Document - For Internal Use Only</w:t>
      </w:r>
      <w:r>
        <w:br/>
      </w:r>
      <w:r>
        <w:t xml:space="preserve">Prepared by the Peer Review Committee</w:t>
      </w:r>
      <w:r>
        <w:br/>
      </w:r>
      <w:r>
        <w:t xml:space="preserve">Vietnam Ho Chi Minh City Educational District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Ho Chi Minh City</dc:title>
  <dc:creator/>
  <dc:language>en</dc:language>
  <cp:keywords/>
  <dcterms:created xsi:type="dcterms:W3CDTF">2026-10-10T08:42:47Z</dcterms:created>
  <dcterms:modified xsi:type="dcterms:W3CDTF">2026-10-10T08:42:47Z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