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1" w:name="peer-review-report"/>
    <w:p>
      <w:pPr>
        <w:pStyle w:val="Heading1"/>
      </w:pPr>
      <w:r>
        <w:t xml:space="preserve">Peer Review Report</w:t>
      </w:r>
    </w:p>
    <w:bookmarkStart w:id="20" w:name="X3b34c8d122b76b479fd1e4ca13200ffab47d4a4"/>
    <w:p>
      <w:pPr>
        <w:pStyle w:val="Heading2"/>
      </w:pPr>
      <w:r>
        <w:t xml:space="preserve">Electrical Engineering Competency Assessment</w:t>
      </w:r>
    </w:p>
    <w:p>
      <w:pPr>
        <w:pStyle w:val="FirstParagraph"/>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National Engineering Standards Board (Afghanistan)</w:t>
      </w:r>
    </w:p>
    <w:bookmarkEnd w:id="20"/>
    <w:bookmarkEnd w:id="21"/>
    <w:bookmarkStart w:id="22" w:name="introduction-and-scope"/>
    <w:p>
      <w:pPr>
        <w:pStyle w:val="Heading3"/>
      </w:pPr>
      <w:r>
        <w:t xml:space="preserve">1. Introduction and Scope</w:t>
      </w:r>
    </w:p>
    <w:p>
      <w:pPr>
        <w:pStyle w:val="FirstParagraph"/>
      </w:pPr>
      <w:r>
        <w:t xml:space="preserve">This Peer Review Report serves as a formal evaluation of the professional competency, technical expertise, and ethical adherence of a candidate Electrical Engineer operating within the jurisdiction of Kabul, Afghanistan. The purpose of this document is to ensure that the engineering practices employed in the capital city align with international safety standards while addressing the unique infrastructural challenges and environmental conditions specific to the region.</w:t>
      </w:r>
    </w:p>
    <w:p>
      <w:pPr>
        <w:pStyle w:val="BodyText"/>
      </w:pPr>
      <w:r>
        <w:t xml:space="preserve">The review focuses on the candidate's ability to design, implement, and maintain electrical systems that are resilient, efficient, and safe. Given the critical role of electrical infrastructure in Kabul's development, this assessment is rigorous and comprehensive, covering power distribution, renewable energy integration, and compliance with local regulatory frameworks.</w:t>
      </w:r>
    </w:p>
    <w:bookmarkEnd w:id="22"/>
    <w:bookmarkStart w:id="23" w:name="candidate-profile-and-project-context"/>
    <w:p>
      <w:pPr>
        <w:pStyle w:val="Heading3"/>
      </w:pPr>
      <w:r>
        <w:t xml:space="preserve">2. Candidate Profile and Project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Candidate Name</w:t>
            </w:r>
          </w:p>
        </w:tc>
        <w:tc>
          <w:tcPr/>
          <w:p>
            <w:pPr>
              <w:pStyle w:val="Compact"/>
              <w:jc w:val="left"/>
            </w:pPr>
            <w:r>
              <w:t xml:space="preserve">[Redacted for Privacy]</w:t>
            </w:r>
          </w:p>
        </w:tc>
      </w:tr>
      <w:tr>
        <w:tc>
          <w:tcPr/>
          <w:p>
            <w:pPr>
              <w:pStyle w:val="Compact"/>
              <w:jc w:val="left"/>
            </w:pPr>
            <w:r>
              <w:t xml:space="preserve">Designation</w:t>
            </w:r>
          </w:p>
        </w:tc>
        <w:tc>
          <w:tcPr/>
          <w:p>
            <w:pPr>
              <w:pStyle w:val="Compact"/>
              <w:jc w:val="left"/>
            </w:pPr>
            <w:r>
              <w:t xml:space="preserve">Senior Electrical Engineer</w:t>
            </w:r>
          </w:p>
        </w:tc>
      </w:tr>
      <w:tr>
        <w:tc>
          <w:tcPr/>
          <w:p>
            <w:pPr>
              <w:pStyle w:val="Compact"/>
              <w:jc w:val="left"/>
            </w:pPr>
            <w:r>
              <w:t xml:space="preserve">Primary Location</w:t>
            </w:r>
          </w:p>
        </w:tc>
        <w:tc>
          <w:tcPr/>
          <w:p>
            <w:pPr>
              <w:pStyle w:val="Compact"/>
              <w:jc w:val="left"/>
            </w:pPr>
            <w:r>
              <w:t xml:space="preserve">Kabul, Afghanistan</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Scope of Work Reviewed</w:t>
            </w:r>
          </w:p>
        </w:tc>
        <w:tc>
          <w:tcPr/>
          <w:p>
            <w:pPr>
              <w:pStyle w:val="Compact"/>
              <w:jc w:val="left"/>
            </w:pPr>
            <w:r>
              <w:t xml:space="preserve">Urban Grid Stabilization and Solar Hybrid Systems</w:t>
            </w:r>
          </w:p>
        </w:tc>
      </w:tr>
    </w:tbl>
    <w:p>
      <w:pPr>
        <w:pStyle w:val="BodyText"/>
      </w:pPr>
      <w:r>
        <w:t xml:space="preserve">The candidate has been actively involved in critical infrastructure projects in Kabul, focusing on stabilizing the urban power grid and integrating renewable energy sources. The review committee examined three major projects completed over the last three years, specifically targeting the high-altitude and seismic considerations relevant to the Kabul valley.</w:t>
      </w:r>
    </w:p>
    <w:bookmarkEnd w:id="23"/>
    <w:bookmarkStart w:id="27" w:name="technical-competency-assessment"/>
    <w:p>
      <w:pPr>
        <w:pStyle w:val="Heading3"/>
      </w:pPr>
      <w:r>
        <w:t xml:space="preserve">3. Technical Competency Assessment</w:t>
      </w:r>
    </w:p>
    <w:bookmarkStart w:id="24" w:name="power-system-design-and-analysis"/>
    <w:p>
      <w:pPr>
        <w:pStyle w:val="Heading4"/>
      </w:pPr>
      <w:r>
        <w:t xml:space="preserve">3.1 Power System Design and Analysis</w:t>
      </w:r>
    </w:p>
    <w:p>
      <w:pPr>
        <w:pStyle w:val="FirstParagraph"/>
      </w:pPr>
      <w:r>
        <w:t xml:space="preserve">The Electrical Engineer demonstrated a robust understanding of power system analysis. The peer review highlights the candidate's proficiency in load flow studies and short-circuit analysis tailored to the fluctuating demand patterns observed in Kabul. The designs accounted for the intermittent nature of the national grid, ensuring that backup systems and load-shedding protocols were mathematically sound and practically viable.</w:t>
      </w:r>
    </w:p>
    <w:bookmarkEnd w:id="24"/>
    <w:bookmarkStart w:id="25" w:name="Xd30547255eadf2cf0bf1aa98bd2bb140afefd2f"/>
    <w:p>
      <w:pPr>
        <w:pStyle w:val="Heading4"/>
      </w:pPr>
      <w:r>
        <w:t xml:space="preserve">3.2 Adaptation to Local Environmental Conditions</w:t>
      </w:r>
    </w:p>
    <w:p>
      <w:pPr>
        <w:pStyle w:val="FirstParagraph"/>
      </w:pPr>
      <w:r>
        <w:t xml:space="preserve">A critical aspect of this review was the assessment of how the engineer adapted standard designs to the specific climate of Afghanistan. Kabul experiences extreme temperature variations, from freezing winters to hot summers. The candidate's selection of materials, such as cold-rated transformers and heat-resistant cabling, was deemed excellent. Furthermore, the seismic retrofitting of electrical substations reviewed in this report met the necessary safety codes for the region's geological activity.</w:t>
      </w:r>
    </w:p>
    <w:bookmarkEnd w:id="25"/>
    <w:bookmarkStart w:id="26" w:name="renewable-energy-integration"/>
    <w:p>
      <w:pPr>
        <w:pStyle w:val="Heading4"/>
      </w:pPr>
      <w:r>
        <w:t xml:space="preserve">3.3 Renewable Energy Integration</w:t>
      </w:r>
    </w:p>
    <w:p>
      <w:pPr>
        <w:pStyle w:val="FirstParagraph"/>
      </w:pPr>
      <w:r>
        <w:t xml:space="preserve">Given Afghanistan's abundant solar resources, the candidate's work on hybrid solar-diesel systems was a focal point. The review found that the sizing of photovoltaic arrays and battery storage systems was accurate and efficient. The engineer successfully mitigated issues related to dust accumulation on panels, a common challenge in the Kabul area, by incorporating automated cleaning mechanisms and protective coatings into the design specifications.</w:t>
      </w:r>
    </w:p>
    <w:bookmarkEnd w:id="26"/>
    <w:bookmarkEnd w:id="27"/>
    <w:bookmarkStart w:id="28" w:name="safety-and-regulatory-compliance"/>
    <w:p>
      <w:pPr>
        <w:pStyle w:val="Heading3"/>
      </w:pPr>
      <w:r>
        <w:t xml:space="preserve">4. Safety and Regulatory Compliance</w:t>
      </w:r>
    </w:p>
    <w:p>
      <w:pPr>
        <w:pStyle w:val="FirstParagraph"/>
      </w:pPr>
      <w:r>
        <w:t xml:space="preserve">Safety is paramount in electrical engineering, particularly in a developing infrastructure environment. The Peer Review Report confirms that the Electrical Engineer strictly adhered to the International Electrotechnical Commission (IEC) standards, adapted for local application.</w:t>
      </w:r>
    </w:p>
    <w:p>
      <w:pPr>
        <w:pStyle w:val="BodyText"/>
      </w:pPr>
      <w:r>
        <w:t xml:space="preserve">Specific attention was paid to grounding and earthing systems. In Kabul, where soil resistivity can vary significantly, the candidate implemented comprehensive soil testing and utilized chemical grounding electrodes to ensure low resistance paths. This approach significantly reduces the risk of electrical shock and equipment damage. Additionally, the installation of arc-flash protection and proper labeling of high-voltage equipment was observed to be in full compliance with safety regulations.</w:t>
      </w:r>
    </w:p>
    <w:bookmarkEnd w:id="28"/>
    <w:bookmarkStart w:id="29" w:name="professional-ethics-and-sustainability"/>
    <w:p>
      <w:pPr>
        <w:pStyle w:val="Heading3"/>
      </w:pPr>
      <w:r>
        <w:t xml:space="preserve">5. Professional Ethics and Sustainability</w:t>
      </w:r>
    </w:p>
    <w:p>
      <w:pPr>
        <w:pStyle w:val="FirstParagraph"/>
      </w:pPr>
      <w:r>
        <w:t xml:space="preserve">The review committee evaluated the candidate's adherence to professional ethics. The Electrical Engineer demonstrated integrity in procurement processes, ensuring that materials sourced for projects in Kabul were of certified quality and not subject to corruption or substandard substitution.</w:t>
      </w:r>
    </w:p>
    <w:p>
      <w:pPr>
        <w:pStyle w:val="BodyText"/>
      </w:pPr>
      <w:r>
        <w:t xml:space="preserve">Furthermore, the candidate showed a strong commitment to sustainability. By prioritizing energy-efficient lighting solutions and smart metering technologies in residential and commercial projects, the engineer contributed to reducing the overall carbon footprint of the city. This aligns with global best practices and supports the long-term energy security of Afghanistan.</w:t>
      </w:r>
    </w:p>
    <w:bookmarkEnd w:id="29"/>
    <w:bookmarkStart w:id="30" w:name="areas-for-improvement"/>
    <w:p>
      <w:pPr>
        <w:pStyle w:val="Heading3"/>
      </w:pPr>
      <w:r>
        <w:t xml:space="preserve">6. Areas for Improvement</w:t>
      </w:r>
    </w:p>
    <w:p>
      <w:pPr>
        <w:pStyle w:val="FirstParagraph"/>
      </w:pPr>
      <w:r>
        <w:t xml:space="preserve">While the overall performance was rated as excellent, the Peer Review Report identifies a few areas for professional development:</w:t>
      </w:r>
    </w:p>
    <w:p>
      <w:pPr>
        <w:numPr>
          <w:ilvl w:val="0"/>
          <w:numId w:val="1001"/>
        </w:numPr>
        <w:pStyle w:val="Compact"/>
      </w:pPr>
      <w:r>
        <w:rPr>
          <w:bCs/>
          <w:b/>
        </w:rPr>
        <w:t xml:space="preserve">Digital Documentation:</w:t>
      </w:r>
      <w:r>
        <w:t xml:space="preserve"> </w:t>
      </w:r>
      <w:r>
        <w:t xml:space="preserve">Transitioning from paper-based schematics to fully integrated Building Information Modeling (BIM) software would enhance collaboration and accuracy in future Kabul projects.</w:t>
      </w:r>
    </w:p>
    <w:p>
      <w:pPr>
        <w:numPr>
          <w:ilvl w:val="0"/>
          <w:numId w:val="1001"/>
        </w:numPr>
        <w:pStyle w:val="Compact"/>
      </w:pPr>
      <w:r>
        <w:rPr>
          <w:bCs/>
          <w:b/>
        </w:rPr>
        <w:t xml:space="preserve">Cybersecurity:</w:t>
      </w:r>
      <w:r>
        <w:t xml:space="preserve"> </w:t>
      </w:r>
      <w:r>
        <w:t xml:space="preserve">As electrical grids become more automated, the engineer should deepen their knowledge of cybersecurity protocols to protect critical infrastructure from digital threats.</w:t>
      </w:r>
    </w:p>
    <w:bookmarkEnd w:id="30"/>
    <w:bookmarkStart w:id="31" w:name="conclusion-and-recommendation"/>
    <w:p>
      <w:pPr>
        <w:pStyle w:val="Heading3"/>
      </w:pPr>
      <w:r>
        <w:t xml:space="preserve">7. Conclusion and Recommendation</w:t>
      </w:r>
    </w:p>
    <w:p>
      <w:pPr>
        <w:pStyle w:val="FirstParagraph"/>
      </w:pPr>
      <w:r>
        <w:t xml:space="preserve">Based on the comprehensive evaluation of technical skills, safety compliance, environmental adaptation, and ethical conduct, the Peer Review Report concludes that the candidate is a highly competent Electrical Engineer. Their work has had a tangible positive impact on the reliability and safety of electrical systems in Kabul, Afghanistan.</w:t>
      </w:r>
    </w:p>
    <w:p>
      <w:pPr>
        <w:pStyle w:val="BodyText"/>
      </w:pPr>
      <w:r>
        <w:t xml:space="preserve">The review committee unanimously recommends the full accreditation of the candidate. Their ability to navigate the complex technical and logistical challenges of engineering in Afghanistan makes them a valuable asset to the national infrastructure development efforts.</w:t>
      </w:r>
    </w:p>
    <w:bookmarkEnd w:id="31"/>
    <w:p>
      <w:pPr>
        <w:pStyle w:val="BodyText"/>
      </w:pPr>
      <w:r>
        <w:rPr>
          <w:bCs/>
          <w:b/>
        </w:rPr>
        <w:t xml:space="preserve">Report Prepared By:</w:t>
      </w:r>
    </w:p>
    <w:p>
      <w:pPr>
        <w:pStyle w:val="BodyText"/>
      </w:pPr>
      <w:r>
        <w:t xml:space="preserve">Dr. Ahmad Khan, Lead Reviewer</w:t>
      </w:r>
    </w:p>
    <w:p>
      <w:pPr>
        <w:pStyle w:val="BodyText"/>
      </w:pPr>
      <w:r>
        <w:t xml:space="preserve">Senior Fellow, Engineering Standards Board</w:t>
      </w:r>
    </w:p>
    <w:p>
      <w:pPr>
        <w:pStyle w:val="BodyText"/>
      </w:pPr>
      <w:r>
        <w:t xml:space="preserve">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Kabul, Afghanistan</dc:title>
  <dc:creator/>
  <dc:language>en</dc:language>
  <cp:keywords/>
  <dcterms:created xsi:type="dcterms:W3CDTF">2026-10-10T02:42:34Z</dcterms:created>
  <dcterms:modified xsi:type="dcterms:W3CDTF">2026-10-10T02:42:34Z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