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Electrical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competency, technical expertise, and adherence to industry standards of an Electrical Engineer operating within the jurisdiction of Australia Sydney. The purpose of this review is to ensure that the engineer’s work aligns with the requirements set forth by Engineers Australia and complies with the relevant Australian Standards, particularly those applicable to electrical installations, safety, and sustainability in the Sydney region.</w:t>
      </w:r>
    </w:p>
    <w:p>
      <w:pPr>
        <w:pStyle w:val="BodyText"/>
      </w:pPr>
      <w:r>
        <w:t xml:space="preserve">The review process involves a thorough examination of the engineer’s design documentation, project execution, problem-solving capabilities, and commitment to continuous professional development. This report aims to provide a comprehensive evaluation that can be used for professional recognition, career advancement, or regulatory compliance purposes.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electrical engineering design and implementation.</w:t>
      </w:r>
    </w:p>
    <w:p>
      <w:pPr>
        <w:numPr>
          <w:ilvl w:val="0"/>
          <w:numId w:val="1001"/>
        </w:numPr>
        <w:pStyle w:val="Compact"/>
      </w:pPr>
      <w:r>
        <w:t xml:space="preserve">Compliance with Australian Standards (AS/NZS) and local regulations in Australia Sydney.</w:t>
      </w:r>
    </w:p>
    <w:p>
      <w:pPr>
        <w:numPr>
          <w:ilvl w:val="0"/>
          <w:numId w:val="1001"/>
        </w:numPr>
        <w:pStyle w:val="Compact"/>
      </w:pPr>
      <w:r>
        <w:t xml:space="preserve">Quality of project documentation and reporting.</w:t>
      </w:r>
    </w:p>
    <w:p>
      <w:pPr>
        <w:numPr>
          <w:ilvl w:val="0"/>
          <w:numId w:val="1001"/>
        </w:numPr>
        <w:pStyle w:val="Compact"/>
      </w:pPr>
      <w:r>
        <w:t xml:space="preserve">Adherence to safety protocols and risk management practices.</w:t>
      </w:r>
    </w:p>
    <w:p>
      <w:pPr>
        <w:numPr>
          <w:ilvl w:val="0"/>
          <w:numId w:val="1001"/>
        </w:numPr>
        <w:pStyle w:val="Compact"/>
      </w:pPr>
      <w:r>
        <w:t xml:space="preserve">Commitment to sustainability and energy efficiency in electrical systems.</w:t>
      </w:r>
    </w:p>
    <w:p>
      <w:pPr>
        <w:numPr>
          <w:ilvl w:val="0"/>
          <w:numId w:val="1001"/>
        </w:numPr>
        <w:pStyle w:val="Compact"/>
      </w:pPr>
      <w:r>
        <w:t xml:space="preserve">Professional ethics and conduct in accordance with Engineers Australia’s Code of Ethics.</w:t>
      </w:r>
    </w:p>
    <w:p>
      <w:pPr>
        <w:pStyle w:val="FirstParagraph"/>
      </w:pPr>
      <w:r>
        <w:t xml:space="preserve">The review is based on a sample of projects completed by the Electrical Engineer over the past three years, including residential, commercial, and industrial electrical systems in the Sydney metropolitan area.</w:t>
      </w:r>
    </w:p>
    <w:bookmarkEnd w:id="22"/>
    <w:bookmarkStart w:id="23" w:name="technical-competence"/>
    <w:p>
      <w:pPr>
        <w:pStyle w:val="Heading2"/>
      </w:pPr>
      <w:r>
        <w:t xml:space="preserve">3. Technical Competence</w:t>
      </w:r>
    </w:p>
    <w:p>
      <w:pPr>
        <w:pStyle w:val="FirstParagraph"/>
      </w:pPr>
      <w:r>
        <w:t xml:space="preserve">The Electrical Engineer demonstrated a high level of technical competence in the design and implementation of electrical systems. Their work reflects a deep understanding of electrical principles, load calculations, and system integration. The engineer’s ability to design efficient and reliable electrical systems is evident in the successful completion of multiple projects in Australia Sydney.</w:t>
      </w:r>
    </w:p>
    <w:p>
      <w:pPr>
        <w:pStyle w:val="BodyText"/>
      </w:pPr>
      <w:r>
        <w:t xml:space="preserve">Key strengths include:</w:t>
      </w:r>
    </w:p>
    <w:p>
      <w:pPr>
        <w:numPr>
          <w:ilvl w:val="0"/>
          <w:numId w:val="1002"/>
        </w:numPr>
        <w:pStyle w:val="Compact"/>
      </w:pPr>
      <w:r>
        <w:t xml:space="preserve">Proficiency in using industry-standard software tools for electrical design and simulation.</w:t>
      </w:r>
    </w:p>
    <w:p>
      <w:pPr>
        <w:numPr>
          <w:ilvl w:val="0"/>
          <w:numId w:val="1002"/>
        </w:numPr>
        <w:pStyle w:val="Compact"/>
      </w:pPr>
      <w:r>
        <w:t xml:space="preserve">Ability to interpret and apply complex technical specifications and standards.</w:t>
      </w:r>
    </w:p>
    <w:p>
      <w:pPr>
        <w:numPr>
          <w:ilvl w:val="0"/>
          <w:numId w:val="1002"/>
        </w:numPr>
        <w:pStyle w:val="Compact"/>
      </w:pPr>
      <w:r>
        <w:t xml:space="preserve">Effective problem-solving skills in addressing technical challenges during project execution.</w:t>
      </w:r>
    </w:p>
    <w:p>
      <w:pPr>
        <w:pStyle w:val="FirstParagraph"/>
      </w:pPr>
      <w:r>
        <w:t xml:space="preserve">However, there is room for improvement in the integration of emerging technologies, such as smart grid systems and renewable energy solutions, which are increasingly relevant in the Sydney market.</w:t>
      </w:r>
    </w:p>
    <w:bookmarkEnd w:id="23"/>
    <w:bookmarkStart w:id="24" w:name="X46716c72d4099630e68c0c7ef05b863140b2e57"/>
    <w:p>
      <w:pPr>
        <w:pStyle w:val="Heading2"/>
      </w:pPr>
      <w:r>
        <w:t xml:space="preserve">4. Compliance with Standards and Regulations</w:t>
      </w:r>
    </w:p>
    <w:p>
      <w:pPr>
        <w:pStyle w:val="FirstParagraph"/>
      </w:pPr>
      <w:r>
        <w:t xml:space="preserve">Compliance with Australian Standards and local regulations is a critical aspect of electrical engineering practice in Australia Sydney. The Electrical Engineer’s work was found to be largely compliant with relevant standards, including AS/NZS 3000 (Wiring Rules) and AS/NZS 3008 (Selection of Cables).</w:t>
      </w:r>
    </w:p>
    <w:p>
      <w:pPr>
        <w:pStyle w:val="BodyText"/>
      </w:pPr>
      <w:r>
        <w:t xml:space="preserve">The engineer demonstrated a clear understanding of the regulatory framework governing electrical installations in New South Wales, including the requirements for certification and inspection. However, there were minor instances where documentation did not fully align with the latest updates to the standards, highlighting the need for ongoing professional development.</w:t>
      </w:r>
    </w:p>
    <w:bookmarkEnd w:id="24"/>
    <w:bookmarkStart w:id="25" w:name="quality-of-documentation-and-reporting"/>
    <w:p>
      <w:pPr>
        <w:pStyle w:val="Heading2"/>
      </w:pPr>
      <w:r>
        <w:t xml:space="preserve">5. Quality of Documentation and Reporting</w:t>
      </w:r>
    </w:p>
    <w:p>
      <w:pPr>
        <w:pStyle w:val="FirstParagraph"/>
      </w:pPr>
      <w:r>
        <w:t xml:space="preserve">The quality of project documentation and reporting is an essential component of professional practice. The Electrical Engineer’s documentation was generally clear, accurate, and well-organized. However, there were opportunities to improve the level of detail in certain sections, particularly in risk assessments and safety plans.</w:t>
      </w:r>
    </w:p>
    <w:p>
      <w:pPr>
        <w:pStyle w:val="BodyText"/>
      </w:pPr>
      <w:r>
        <w:t xml:space="preserve">Enhancing the clarity and completeness of documentation will not only support regulatory compliance but also facilitate better communication with stakeholders and improve project outcomes.</w:t>
      </w:r>
    </w:p>
    <w:bookmarkEnd w:id="25"/>
    <w:bookmarkStart w:id="26" w:name="safety-and-risk-management"/>
    <w:p>
      <w:pPr>
        <w:pStyle w:val="Heading2"/>
      </w:pPr>
      <w:r>
        <w:t xml:space="preserve">6. Safety and Risk Management</w:t>
      </w:r>
    </w:p>
    <w:p>
      <w:pPr>
        <w:pStyle w:val="FirstParagraph"/>
      </w:pPr>
      <w:r>
        <w:t xml:space="preserve">Safety is a paramount concern in electrical engineering, particularly in a densely populated urban environment like Australia Sydney. The Electrical Engineer demonstrated a strong commitment to safety, with evidence of thorough risk assessments and the implementation of appropriate control measures in their projects.</w:t>
      </w:r>
    </w:p>
    <w:p>
      <w:pPr>
        <w:pStyle w:val="BodyText"/>
      </w:pPr>
      <w:r>
        <w:t xml:space="preserve">The engineer’s proactive approach to identifying and mitigating risks contributed to the safe and successful completion of projects. However, there is an opportunity to further enhance safety practices by incorporating more advanced risk management tools and techniques.</w:t>
      </w:r>
    </w:p>
    <w:bookmarkEnd w:id="26"/>
    <w:bookmarkStart w:id="27" w:name="sustainability-and-energy-efficiency"/>
    <w:p>
      <w:pPr>
        <w:pStyle w:val="Heading2"/>
      </w:pPr>
      <w:r>
        <w:t xml:space="preserve">7. Sustainability and Energy Efficiency</w:t>
      </w:r>
    </w:p>
    <w:p>
      <w:pPr>
        <w:pStyle w:val="FirstParagraph"/>
      </w:pPr>
      <w:r>
        <w:t xml:space="preserve">As Australia Sydney continues to prioritize sustainability and energy efficiency, the role of Electrical Engineers in promoting these goals is increasingly important. The engineer’s work showed a growing awareness of sustainability principles, with some projects incorporating energy-efficient lighting and HVAC systems.</w:t>
      </w:r>
    </w:p>
    <w:p>
      <w:pPr>
        <w:pStyle w:val="BodyText"/>
      </w:pPr>
      <w:r>
        <w:t xml:space="preserve">To further align with industry trends and client expectations, the engineer should consider expanding their expertise in renewable energy technologies, such as solar photovoltaic systems and battery storage solutions.</w:t>
      </w:r>
    </w:p>
    <w:bookmarkEnd w:id="27"/>
    <w:bookmarkStart w:id="28" w:name="professional-ethics-and-conduct"/>
    <w:p>
      <w:pPr>
        <w:pStyle w:val="Heading2"/>
      </w:pPr>
      <w:r>
        <w:t xml:space="preserve">8. Professional Ethics and Conduct</w:t>
      </w:r>
    </w:p>
    <w:p>
      <w:pPr>
        <w:pStyle w:val="FirstParagraph"/>
      </w:pPr>
      <w:r>
        <w:t xml:space="preserve">The Electrical Engineer adhered to the Code of Ethics established by Engineers Australia, demonstrating integrity, professionalism, and a commitment to public safety. Their conduct throughout the reviewed projects was consistent with the expectations of a competent and ethical practitioner.</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Engage in continuous professional development to stay updated with the latest Australian Standards and emerging technologies.</w:t>
      </w:r>
    </w:p>
    <w:p>
      <w:pPr>
        <w:numPr>
          <w:ilvl w:val="0"/>
          <w:numId w:val="1003"/>
        </w:numPr>
        <w:pStyle w:val="Compact"/>
      </w:pPr>
      <w:r>
        <w:t xml:space="preserve">Enhance the integration of sustainability and energy efficiency principles in project designs.</w:t>
      </w:r>
    </w:p>
    <w:p>
      <w:pPr>
        <w:numPr>
          <w:ilvl w:val="0"/>
          <w:numId w:val="1003"/>
        </w:numPr>
        <w:pStyle w:val="Compact"/>
      </w:pPr>
      <w:r>
        <w:t xml:space="preserve">Improve the level of detail and clarity in project documentation, particularly in risk assessments and safety plans.</w:t>
      </w:r>
    </w:p>
    <w:p>
      <w:pPr>
        <w:numPr>
          <w:ilvl w:val="0"/>
          <w:numId w:val="1003"/>
        </w:numPr>
        <w:pStyle w:val="Compact"/>
      </w:pPr>
      <w:r>
        <w:t xml:space="preserve">Explore opportunities to incorporate advanced risk management tools and techniques into project workflows.</w:t>
      </w:r>
    </w:p>
    <w:bookmarkEnd w:id="29"/>
    <w:bookmarkStart w:id="30" w:name="conclusion"/>
    <w:p>
      <w:pPr>
        <w:pStyle w:val="Heading2"/>
      </w:pPr>
      <w:r>
        <w:t xml:space="preserve">10. Conclusion</w:t>
      </w:r>
    </w:p>
    <w:p>
      <w:pPr>
        <w:pStyle w:val="FirstParagraph"/>
      </w:pPr>
      <w:r>
        <w:t xml:space="preserve">This Peer Review Report confirms that the Electrical Engineer possesses the technical competence, professional ethics, and regulatory knowledge required to practice effectively in Australia Sydney. While there are areas for improvement, the engineer’s overall performance meets the expectations of a competent and responsible practitioner. By addressing the recommendations outlined in this report, the engineer can further enhance their professional capabilities and contribute to the advancement of the electrical engineering profession in the region.</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dc:title>
  <dc:creator/>
  <dc:language>en</dc:language>
  <cp:keywords/>
  <dcterms:created xsi:type="dcterms:W3CDTF">2026-10-10T04:08:46Z</dcterms:created>
  <dcterms:modified xsi:type="dcterms:W3CDTF">2026-10-10T04:08:46Z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