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Electrical</w:t>
      </w:r>
      <w:r>
        <w:t xml:space="preserve"> </w:t>
      </w:r>
      <w:r>
        <w:t xml:space="preserve">Engineer</w:t>
      </w:r>
      <w:r>
        <w:t xml:space="preserve"> </w:t>
      </w:r>
      <w:r>
        <w:t xml:space="preserve">-</w:t>
      </w:r>
      <w:r>
        <w:t xml:space="preserve"> </w:t>
      </w:r>
      <w:r>
        <w:t xml:space="preserve">Brussels,</w:t>
      </w:r>
      <w:r>
        <w:t xml:space="preserve"> </w:t>
      </w:r>
      <w:r>
        <w:t xml:space="preserve">Belgium</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an Electrical Engineer</w:t>
      </w:r>
    </w:p>
    <w:p>
      <w:pPr>
        <w:pStyle w:val="BodyText"/>
      </w:pPr>
      <w:r>
        <w:rPr>
          <w:bCs/>
          <w:b/>
        </w:rPr>
        <w:t xml:space="preserve">Location:</w:t>
      </w:r>
      <w:r>
        <w:t xml:space="preserve"> </w:t>
      </w:r>
      <w:r>
        <w:t xml:space="preserve">Brussels, Belgium</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2023 – September 2023</w:t>
      </w:r>
    </w:p>
    <w:bookmarkEnd w:id="20"/>
    <w:bookmarkStart w:id="21" w:name="executive-summary"/>
    <w:p>
      <w:pPr>
        <w:pStyle w:val="Heading2"/>
      </w:pPr>
      <w:r>
        <w:t xml:space="preserve">1. Executive Summary</w:t>
      </w:r>
    </w:p>
    <w:p>
      <w:pPr>
        <w:pStyle w:val="FirstParagraph"/>
      </w:pPr>
      <w:r>
        <w:t xml:space="preserve">This Peer Review Report has been conducted to evaluate the professional performance, technical expertise, and regulatory compliance of a senior Electrical Engineer operating within the Brussels-Capital Region of Belgium. The review focuses on the engineer’s adherence to local and European standards, project management capabilities, and contribution to sustainable energy initiatives, which are critical in the Brussels context. The findings indicate a high level of competency, with specific recommendations for further alignment with evolving Belgian energy regulations.</w:t>
      </w:r>
    </w:p>
    <w:bookmarkEnd w:id="21"/>
    <w:bookmarkStart w:id="22" w:name="introduction-and-scope"/>
    <w:p>
      <w:pPr>
        <w:pStyle w:val="Heading2"/>
      </w:pPr>
      <w:r>
        <w:t xml:space="preserve">2. Introduction and Scope</w:t>
      </w:r>
    </w:p>
    <w:p>
      <w:pPr>
        <w:pStyle w:val="FirstParagraph"/>
      </w:pPr>
      <w:r>
        <w:t xml:space="preserve">The role of an Electrical Engineer in Brussels is multifaceted, requiring not only technical proficiency but also a deep understanding of the region’s unique regulatory environment. Brussels, as the capital of Belgium and a hub for European institutions, demands strict compliance with safety standards, environmental directives, and urban planning laws. This review assesses the engineer’s work across several key projects, including the design of low-voltage distribution systems for commercial buildings, integration of renewable energy sources, and compliance with the Belgian Royal Decree on electrical installations.</w:t>
      </w:r>
    </w:p>
    <w:p>
      <w:pPr>
        <w:pStyle w:val="BodyText"/>
      </w:pPr>
      <w:r>
        <w:t xml:space="preserve">The scope of this Peer Review Report includes an evaluation of technical documentation, site supervision practices, collaboration with multidisciplinary teams, and adherence to the Code of Ethics for Engineers in Belgium. The review was conducted through document analysis, interviews with project stakeholders, and on-site inspections.</w:t>
      </w:r>
    </w:p>
    <w:bookmarkEnd w:id="22"/>
    <w:bookmarkStart w:id="23" w:name="X1135fc313661e7c8cda54b8ef2ed36035cb44f0"/>
    <w:p>
      <w:pPr>
        <w:pStyle w:val="Heading2"/>
      </w:pPr>
      <w:r>
        <w:t xml:space="preserve">3. Technical Competency and Standards Compliance</w:t>
      </w:r>
    </w:p>
    <w:p>
      <w:pPr>
        <w:pStyle w:val="FirstParagraph"/>
      </w:pPr>
      <w:r>
        <w:t xml:space="preserve">The Electrical Engineer demonstrated a strong command of electrical design principles, particularly in the context of Brussels’ dense urban environment. Key areas of assessment included:</w:t>
      </w:r>
    </w:p>
    <w:p>
      <w:pPr>
        <w:numPr>
          <w:ilvl w:val="0"/>
          <w:numId w:val="1001"/>
        </w:numPr>
        <w:pStyle w:val="Compact"/>
      </w:pPr>
      <w:r>
        <w:rPr>
          <w:bCs/>
          <w:b/>
        </w:rPr>
        <w:t xml:space="preserve">Regulatory Compliance:</w:t>
      </w:r>
      <w:r>
        <w:t xml:space="preserve"> </w:t>
      </w:r>
      <w:r>
        <w:t xml:space="preserve">The engineer consistently applied the NBN EN 50110 series and the Belgian Royal Decree of 2001 on electrical installations. Documentation reviewed showed accurate load calculations, proper selection of protective devices, and correct earthing arrangements in line with local requirements.</w:t>
      </w:r>
    </w:p>
    <w:p>
      <w:pPr>
        <w:numPr>
          <w:ilvl w:val="0"/>
          <w:numId w:val="1001"/>
        </w:numPr>
        <w:pStyle w:val="Compact"/>
      </w:pPr>
      <w:r>
        <w:rPr>
          <w:bCs/>
          <w:b/>
        </w:rPr>
        <w:t xml:space="preserve">Design Quality:</w:t>
      </w:r>
      <w:r>
        <w:t xml:space="preserve"> </w:t>
      </w:r>
      <w:r>
        <w:t xml:space="preserve">Schematics and single-line diagrams were clear, well-annotated, and compliant with IEC standards. The engineer’s designs for a recent office complex in the European Quarter incorporated energy-efficient lighting and smart metering systems, aligning with Brussels’ sustainability goals.</w:t>
      </w:r>
    </w:p>
    <w:p>
      <w:pPr>
        <w:numPr>
          <w:ilvl w:val="0"/>
          <w:numId w:val="1001"/>
        </w:numPr>
        <w:pStyle w:val="Compact"/>
      </w:pPr>
      <w:r>
        <w:rPr>
          <w:bCs/>
          <w:b/>
        </w:rPr>
        <w:t xml:space="preserve">Safety Practices:</w:t>
      </w:r>
      <w:r>
        <w:t xml:space="preserve"> </w:t>
      </w:r>
      <w:r>
        <w:t xml:space="preserve">Risk assessments were thorough, and safety measures were appropriately integrated into project plans. The engineer ensured that all installations met the stringent safety standards required for public and commercial buildings in Brussels.</w:t>
      </w:r>
    </w:p>
    <w:bookmarkEnd w:id="23"/>
    <w:bookmarkStart w:id="24" w:name="project-management-and-collaboration"/>
    <w:p>
      <w:pPr>
        <w:pStyle w:val="Heading2"/>
      </w:pPr>
      <w:r>
        <w:t xml:space="preserve">4. Project Management and Collaboration</w:t>
      </w:r>
    </w:p>
    <w:p>
      <w:pPr>
        <w:pStyle w:val="FirstParagraph"/>
      </w:pPr>
      <w:r>
        <w:t xml:space="preserve">Effective project management is crucial for Electrical Engineers working in Brussels, where projects often involve multiple stakeholders, including local authorities, European institutions, and private developers. The engineer under review exhibited strong project management skills, as evidenced by:</w:t>
      </w:r>
    </w:p>
    <w:p>
      <w:pPr>
        <w:numPr>
          <w:ilvl w:val="0"/>
          <w:numId w:val="1002"/>
        </w:numPr>
        <w:pStyle w:val="Compact"/>
      </w:pPr>
      <w:r>
        <w:rPr>
          <w:bCs/>
          <w:b/>
        </w:rPr>
        <w:t xml:space="preserve">Scheduling and Coordination:</w:t>
      </w:r>
      <w:r>
        <w:t xml:space="preserve"> </w:t>
      </w:r>
      <w:r>
        <w:t xml:space="preserve">Projects were delivered on time and within budget, with effective coordination between electrical, mechanical, and civil engineering teams.</w:t>
      </w:r>
    </w:p>
    <w:p>
      <w:pPr>
        <w:numPr>
          <w:ilvl w:val="0"/>
          <w:numId w:val="1002"/>
        </w:numPr>
        <w:pStyle w:val="Compact"/>
      </w:pPr>
      <w:r>
        <w:rPr>
          <w:bCs/>
          <w:b/>
        </w:rPr>
        <w:t xml:space="preserve">Communication:</w:t>
      </w:r>
      <w:r>
        <w:t xml:space="preserve"> </w:t>
      </w:r>
      <w:r>
        <w:t xml:space="preserve">The engineer maintained clear and professional communication with clients, contractors, and regulatory bodies. Bilingual proficiency in French and English facilitated smooth interactions in Brussels’ multilingual environment.</w:t>
      </w:r>
    </w:p>
    <w:p>
      <w:pPr>
        <w:numPr>
          <w:ilvl w:val="0"/>
          <w:numId w:val="1002"/>
        </w:numPr>
        <w:pStyle w:val="Compact"/>
      </w:pPr>
      <w:r>
        <w:rPr>
          <w:bCs/>
          <w:b/>
        </w:rPr>
        <w:t xml:space="preserve">Problem-Solving:</w:t>
      </w:r>
      <w:r>
        <w:t xml:space="preserve"> </w:t>
      </w:r>
      <w:r>
        <w:t xml:space="preserve">When faced with unforeseen challenges, such as space constraints in historic buildings, the engineer proposed innovative solutions that maintained compliance without compromising functionality.</w:t>
      </w:r>
    </w:p>
    <w:bookmarkEnd w:id="24"/>
    <w:bookmarkStart w:id="25" w:name="sustainability-and-innovation"/>
    <w:p>
      <w:pPr>
        <w:pStyle w:val="Heading2"/>
      </w:pPr>
      <w:r>
        <w:t xml:space="preserve">5. Sustainability and Innovation</w:t>
      </w:r>
    </w:p>
    <w:p>
      <w:pPr>
        <w:pStyle w:val="FirstParagraph"/>
      </w:pPr>
      <w:r>
        <w:t xml:space="preserve">Brussels has ambitious targets for reducing carbon emissions and increasing the use of renewable energy. The Electrical Engineer’s work reflects a commitment to these goals through:</w:t>
      </w:r>
    </w:p>
    <w:p>
      <w:pPr>
        <w:numPr>
          <w:ilvl w:val="0"/>
          <w:numId w:val="1003"/>
        </w:numPr>
        <w:pStyle w:val="Compact"/>
      </w:pPr>
      <w:r>
        <w:rPr>
          <w:bCs/>
          <w:b/>
        </w:rPr>
        <w:t xml:space="preserve">Renewable Energy Integration:</w:t>
      </w:r>
      <w:r>
        <w:t xml:space="preserve"> </w:t>
      </w:r>
      <w:r>
        <w:t xml:space="preserve">Successful implementation of photovoltaic systems and heat pumps in several residential and commercial projects.</w:t>
      </w:r>
    </w:p>
    <w:p>
      <w:pPr>
        <w:numPr>
          <w:ilvl w:val="0"/>
          <w:numId w:val="1003"/>
        </w:numPr>
        <w:pStyle w:val="Compact"/>
      </w:pPr>
      <w:r>
        <w:rPr>
          <w:bCs/>
          <w:b/>
        </w:rPr>
        <w:t xml:space="preserve">Energy Efficiency:</w:t>
      </w:r>
      <w:r>
        <w:t xml:space="preserve"> </w:t>
      </w:r>
      <w:r>
        <w:t xml:space="preserve">Use of advanced building management systems to optimize energy consumption, contributing to lower operational costs and environmental impact.</w:t>
      </w:r>
    </w:p>
    <w:p>
      <w:pPr>
        <w:numPr>
          <w:ilvl w:val="0"/>
          <w:numId w:val="1003"/>
        </w:numPr>
        <w:pStyle w:val="Compact"/>
      </w:pPr>
      <w:r>
        <w:rPr>
          <w:bCs/>
          <w:b/>
        </w:rPr>
        <w:t xml:space="preserve">Innovation:</w:t>
      </w:r>
      <w:r>
        <w:t xml:space="preserve"> </w:t>
      </w:r>
      <w:r>
        <w:t xml:space="preserve">Adoption of new technologies, such as IoT-enabled monitoring systems, to enhance the reliability and efficiency of electrical installations.</w:t>
      </w:r>
    </w:p>
    <w:bookmarkEnd w:id="25"/>
    <w:bookmarkStart w:id="26" w:name="areas-for-improvement"/>
    <w:p>
      <w:pPr>
        <w:pStyle w:val="Heading2"/>
      </w:pPr>
      <w:r>
        <w:t xml:space="preserve">6. Areas for Improvement</w:t>
      </w:r>
    </w:p>
    <w:p>
      <w:pPr>
        <w:pStyle w:val="FirstParagraph"/>
      </w:pPr>
      <w:r>
        <w:t xml:space="preserve">While the overall performance of the Electrical Engineer is commendable, the following areas were identified for improvement:</w:t>
      </w:r>
    </w:p>
    <w:p>
      <w:pPr>
        <w:numPr>
          <w:ilvl w:val="0"/>
          <w:numId w:val="1004"/>
        </w:numPr>
        <w:pStyle w:val="Compact"/>
      </w:pPr>
      <w:r>
        <w:rPr>
          <w:bCs/>
          <w:b/>
        </w:rPr>
        <w:t xml:space="preserve">Documentation Standardization:</w:t>
      </w:r>
      <w:r>
        <w:t xml:space="preserve"> </w:t>
      </w:r>
      <w:r>
        <w:t xml:space="preserve">Some project files lacked uniformity in formatting, which could hinder future audits or handovers.</w:t>
      </w:r>
    </w:p>
    <w:p>
      <w:pPr>
        <w:numPr>
          <w:ilvl w:val="0"/>
          <w:numId w:val="1004"/>
        </w:numPr>
        <w:pStyle w:val="Compact"/>
      </w:pPr>
      <w:r>
        <w:rPr>
          <w:bCs/>
          <w:b/>
        </w:rPr>
        <w:t xml:space="preserve">Regulatory Updates:</w:t>
      </w:r>
      <w:r>
        <w:t xml:space="preserve"> </w:t>
      </w:r>
      <w:r>
        <w:t xml:space="preserve">Greater attention should be paid to emerging regulations, particularly those related to grid integration of distributed energy resources.</w:t>
      </w:r>
    </w:p>
    <w:p>
      <w:pPr>
        <w:numPr>
          <w:ilvl w:val="0"/>
          <w:numId w:val="1004"/>
        </w:numPr>
        <w:pStyle w:val="Compact"/>
      </w:pPr>
      <w:r>
        <w:rPr>
          <w:bCs/>
          <w:b/>
        </w:rPr>
        <w:t xml:space="preserve">Mentorship:</w:t>
      </w:r>
      <w:r>
        <w:t xml:space="preserve"> </w:t>
      </w:r>
      <w:r>
        <w:t xml:space="preserve">Increased involvement in mentoring junior engineers would strengthen team capabilities and ensure knowledge transfer.</w:t>
      </w:r>
    </w:p>
    <w:bookmarkEnd w:id="26"/>
    <w:bookmarkStart w:id="27" w:name="conclusion"/>
    <w:p>
      <w:pPr>
        <w:pStyle w:val="Heading2"/>
      </w:pPr>
      <w:r>
        <w:t xml:space="preserve">7. Conclusion</w:t>
      </w:r>
    </w:p>
    <w:p>
      <w:pPr>
        <w:pStyle w:val="FirstParagraph"/>
      </w:pPr>
      <w:r>
        <w:t xml:space="preserve">This Peer Review Report confirms that the Electrical Engineer under assessment meets and, in many areas, exceeds the professional standards expected in Brussels, Belgium. Their technical expertise, commitment to safety and sustainability, and effective project management make them a valuable asset to any engineering team operating in this dynamic region. Addressing the identified areas for improvement will further enhance their professional standing and contribution to the electrical engineering community in Brussels.</w:t>
      </w:r>
    </w:p>
    <w:bookmarkEnd w:id="27"/>
    <w:p>
      <w:pPr>
        <w:pStyle w:val="BodyText"/>
      </w:pPr>
      <w:r>
        <w:rPr>
          <w:bCs/>
          <w:b/>
        </w:rPr>
        <w:t xml:space="preserve">Prepared by:</w:t>
      </w:r>
    </w:p>
    <w:p>
      <w:pPr>
        <w:pStyle w:val="BodyText"/>
      </w:pPr>
      <w:r>
        <w:t xml:space="preserve">Dr. Jean-Luc Moreau</w:t>
      </w:r>
    </w:p>
    <w:p>
      <w:pPr>
        <w:pStyle w:val="BodyText"/>
      </w:pPr>
      <w:r>
        <w:t xml:space="preserve">Senior Electrical Engineer &amp; Peer Reviewer</w:t>
      </w:r>
    </w:p>
    <w:p>
      <w:pPr>
        <w:pStyle w:val="BodyText"/>
      </w:pPr>
      <w:r>
        <w:t xml:space="preserve">Brussels, Belgium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Electrical Engineer - Brussels, Belgium</dc:title>
  <dc:creator/>
  <dc:language>en</dc:language>
  <cp:keywords/>
  <dcterms:created xsi:type="dcterms:W3CDTF">2026-10-10T01:06:10Z</dcterms:created>
  <dcterms:modified xsi:type="dcterms:W3CDTF">2026-10-10T01:06:10Z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