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Rio de Janeiro, Brazil</w:t>
      </w:r>
    </w:p>
    <w:bookmarkEnd w:id="20"/>
    <w:p>
      <w:pPr>
        <w:pStyle w:val="BodyText"/>
      </w:pPr>
      <w:r>
        <w:rPr>
          <w:bCs/>
          <w:b/>
        </w:rPr>
        <w:t xml:space="preserve">Report ID:</w:t>
      </w:r>
      <w:r>
        <w:t xml:space="preserve"> </w:t>
      </w:r>
      <w:r>
        <w:t xml:space="preserve">PR-2023-RJ-EE-045</w:t>
      </w:r>
    </w:p>
    <w:p>
      <w:pPr>
        <w:pStyle w:val="BodyText"/>
      </w:pPr>
      <w:r>
        <w:rPr>
          <w:bCs/>
          <w:b/>
        </w:rPr>
        <w:t xml:space="preserve">Date of Review:</w:t>
      </w:r>
      <w:r>
        <w:t xml:space="preserve"> </w:t>
      </w:r>
      <w:r>
        <w:t xml:space="preserve">October 24, 2023</w:t>
      </w:r>
    </w:p>
    <w:p>
      <w:pPr>
        <w:pStyle w:val="BodyText"/>
      </w:pPr>
      <w:r>
        <w:rPr>
          <w:bCs/>
          <w:b/>
        </w:rPr>
        <w:t xml:space="preserve">Engineer Under Review:</w:t>
      </w:r>
      <w:r>
        <w:t xml:space="preserve"> </w:t>
      </w:r>
      <w:r>
        <w:t xml:space="preserve">[Name Redacted]</w:t>
      </w:r>
    </w:p>
    <w:p>
      <w:pPr>
        <w:pStyle w:val="BodyText"/>
      </w:pPr>
      <w:r>
        <w:rPr>
          <w:bCs/>
          <w:b/>
        </w:rPr>
        <w:t xml:space="preserve">Reviewing Body:</w:t>
      </w:r>
      <w:r>
        <w:t xml:space="preserve"> </w:t>
      </w:r>
      <w:r>
        <w:t xml:space="preserve">Technical Assessment Committee</w:t>
      </w:r>
    </w:p>
    <w:p>
      <w:pPr>
        <w:pStyle w:val="BodyText"/>
      </w:pPr>
      <w:r>
        <w:rPr>
          <w:bCs/>
          <w:b/>
        </w:rPr>
        <w:t xml:space="preserve">Project Context:</w:t>
      </w:r>
      <w:r>
        <w:t xml:space="preserve"> </w:t>
      </w:r>
      <w:r>
        <w:t xml:space="preserve">Urban Infrastructure Modernization</w:t>
      </w:r>
    </w:p>
    <w:p>
      <w:pPr>
        <w:pStyle w:val="BodyText"/>
      </w:pPr>
      <w:r>
        <w:rPr>
          <w:bCs/>
          <w:b/>
        </w:rPr>
        <w:t xml:space="preserve">Regulatory Framework:</w:t>
      </w:r>
      <w:r>
        <w:t xml:space="preserve"> </w:t>
      </w:r>
      <w:r>
        <w:t xml:space="preserve">CREA-RJ / ABNT NBR Standards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acumen, and project management capabilities of the designated</w:t>
      </w:r>
      <w:r>
        <w:t xml:space="preserve"> </w:t>
      </w:r>
      <w:r>
        <w:rPr>
          <w:bCs/>
          <w:b/>
        </w:rPr>
        <w:t xml:space="preserve">Electrical Engineer</w:t>
      </w:r>
      <w:r>
        <w:t xml:space="preserve">. The assessment focuses specifically on work executed within the jurisdiction of</w:t>
      </w:r>
      <w:r>
        <w:t xml:space="preserve"> </w:t>
      </w:r>
      <w:r>
        <w:rPr>
          <w:bCs/>
          <w:b/>
        </w:rPr>
        <w:t xml:space="preserve">Brazil Rio de Janeiro</w:t>
      </w:r>
      <w:r>
        <w:t xml:space="preserve">, taking into account the unique environmental, regulatory, and infrastructural challenges inherent to this metropolitan region. The review was conducted to ensure alignment with the rigorous standards set by the Regional Council of Engineering and Agronomy of Rio de Janeiro (CREA-RJ) and to validate the engineer's contribution to critical energy distribution projects.</w:t>
      </w:r>
    </w:p>
    <w:p>
      <w:pPr>
        <w:pStyle w:val="BodyText"/>
      </w:pPr>
      <w:r>
        <w:t xml:space="preserve">The findings indicate a high level of technical proficiency, particularly in high-voltage distribution systems and renewable energy integration. However, specific areas regarding documentation adherence to local municipal codes require attention. This document details the methodology, technical analysis, compliance verification, and final recommendations.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engineer's performance over the last 18 months, specifically focusing on the "Zona Sul Grid Expansion" project. The methodology involved a multi-faceted approach:</w:t>
      </w:r>
    </w:p>
    <w:p>
      <w:pPr>
        <w:numPr>
          <w:ilvl w:val="0"/>
          <w:numId w:val="1001"/>
        </w:numPr>
        <w:pStyle w:val="Compact"/>
      </w:pPr>
      <w:r>
        <w:rPr>
          <w:bCs/>
          <w:b/>
        </w:rPr>
        <w:t xml:space="preserve">Technical Audit:</w:t>
      </w:r>
      <w:r>
        <w:t xml:space="preserve"> </w:t>
      </w:r>
      <w:r>
        <w:t xml:space="preserve">A detailed review of schematic designs, load calculations, and protection coordination studies.</w:t>
      </w:r>
    </w:p>
    <w:p>
      <w:pPr>
        <w:numPr>
          <w:ilvl w:val="0"/>
          <w:numId w:val="1001"/>
        </w:numPr>
        <w:pStyle w:val="Compact"/>
      </w:pPr>
      <w:r>
        <w:rPr>
          <w:bCs/>
          <w:b/>
        </w:rPr>
        <w:t xml:space="preserve">Site Inspection:</w:t>
      </w:r>
      <w:r>
        <w:t xml:space="preserve"> </w:t>
      </w:r>
      <w:r>
        <w:t xml:space="preserve">Physical verification of installations in Rio de Janeiro to ensure they matched the approved blueprints.</w:t>
      </w:r>
    </w:p>
    <w:p>
      <w:pPr>
        <w:numPr>
          <w:ilvl w:val="0"/>
          <w:numId w:val="1001"/>
        </w:numPr>
        <w:pStyle w:val="Compact"/>
      </w:pPr>
      <w:r>
        <w:rPr>
          <w:bCs/>
          <w:b/>
        </w:rPr>
        <w:t xml:space="preserve">Regulatory Compliance Check:</w:t>
      </w:r>
      <w:r>
        <w:t xml:space="preserve"> </w:t>
      </w:r>
      <w:r>
        <w:t xml:space="preserve">Verification against ABNT NBR 5410 (Electrical Installations) and local Rio de Janeiro municipal decrees.</w:t>
      </w:r>
    </w:p>
    <w:p>
      <w:pPr>
        <w:numPr>
          <w:ilvl w:val="0"/>
          <w:numId w:val="1001"/>
        </w:numPr>
        <w:pStyle w:val="Compact"/>
      </w:pPr>
      <w:r>
        <w:rPr>
          <w:bCs/>
          <w:b/>
        </w:rPr>
        <w:t xml:space="preserve">Stakeholder Interviews:</w:t>
      </w:r>
      <w:r>
        <w:t xml:space="preserve"> </w:t>
      </w:r>
      <w:r>
        <w:t xml:space="preserve">Feedback gathered from project managers, contractors, and local utility providers (such as Light S.A.).</w:t>
      </w:r>
    </w:p>
    <w:bookmarkEnd w:id="22"/>
    <w:bookmarkStart w:id="25" w:name="technical-competency-analysis"/>
    <w:p>
      <w:pPr>
        <w:pStyle w:val="Heading2"/>
      </w:pPr>
      <w:r>
        <w:t xml:space="preserve">3. Technical Competency Analysis</w:t>
      </w:r>
    </w:p>
    <w:bookmarkStart w:id="23" w:name="design-and-engineering-standards"/>
    <w:p>
      <w:pPr>
        <w:pStyle w:val="Heading3"/>
      </w:pPr>
      <w:r>
        <w:t xml:space="preserve">3.1 Design and Engineering Standards</w:t>
      </w:r>
    </w:p>
    <w:p>
      <w:pPr>
        <w:pStyle w:val="FirstParagraph"/>
      </w:pPr>
      <w:r>
        <w:t xml:space="preserve">The</w:t>
      </w:r>
      <w:r>
        <w:t xml:space="preserve"> </w:t>
      </w:r>
      <w:r>
        <w:rPr>
          <w:bCs/>
          <w:b/>
        </w:rPr>
        <w:t xml:space="preserve">Electrical Engineer</w:t>
      </w:r>
      <w:r>
        <w:t xml:space="preserve"> </w:t>
      </w:r>
      <w:r>
        <w:t xml:space="preserve">demonstrated exceptional skill in designing robust electrical systems capable of withstanding the specific climatic conditions of</w:t>
      </w:r>
      <w:r>
        <w:t xml:space="preserve"> </w:t>
      </w:r>
      <w:r>
        <w:rPr>
          <w:bCs/>
          <w:b/>
        </w:rPr>
        <w:t xml:space="preserve">Brazil Rio de Janeiro</w:t>
      </w:r>
      <w:r>
        <w:t xml:space="preserve">. The coastal environment presents significant challenges, including high humidity and salt spray, which can accelerate corrosion in electrical components. The engineer's selection of materials, specifically the use of anti-corrosive coatings and IP65-rated enclosures for outdoor substations, was noted as a best practice.</w:t>
      </w:r>
    </w:p>
    <w:p>
      <w:pPr>
        <w:pStyle w:val="BodyText"/>
      </w:pPr>
      <w:r>
        <w:t xml:space="preserve">Furthermore, the load flow analysis conducted for the project showed a deep understanding of the existing grid constraints in the city. The engineer successfully mitigated potential voltage drops in densely populated areas, ensuring stability for residential and commercial consumers alike.</w:t>
      </w:r>
    </w:p>
    <w:bookmarkEnd w:id="23"/>
    <w:bookmarkStart w:id="24" w:name="renewable-energy-integration"/>
    <w:p>
      <w:pPr>
        <w:pStyle w:val="Heading3"/>
      </w:pPr>
      <w:r>
        <w:t xml:space="preserve">3.2 Renewable Energy Integration</w:t>
      </w:r>
    </w:p>
    <w:p>
      <w:pPr>
        <w:pStyle w:val="FirstParagraph"/>
      </w:pPr>
      <w:r>
        <w:t xml:space="preserve">Given Brazil's strong push toward sustainable energy, the engineer's work on integrating solar photovoltaic (PV) systems into the urban grid was a focal point of this review. The designs adhered strictly to ANEEL (National Electric Energy Agency) regulations. The engineer effectively addressed the intermittency issues common in Rio de Janeiro's variable weather patterns by incorporating advanced battery storage solutions and smart inverter technologies. This proactive approach aligns with the city's long-term sustainability goals.</w:t>
      </w:r>
    </w:p>
    <w:bookmarkEnd w:id="24"/>
    <w:bookmarkEnd w:id="25"/>
    <w:bookmarkStart w:id="26" w:name="regulatory-compliance-and-safety"/>
    <w:p>
      <w:pPr>
        <w:pStyle w:val="Heading2"/>
      </w:pPr>
      <w:r>
        <w:t xml:space="preserve">4. Regulatory Compliance and Safety</w:t>
      </w:r>
    </w:p>
    <w:p>
      <w:pPr>
        <w:pStyle w:val="FirstParagraph"/>
      </w:pPr>
      <w:r>
        <w:t xml:space="preserve">Compliance with local regulations is paramount for any</w:t>
      </w:r>
      <w:r>
        <w:t xml:space="preserve"> </w:t>
      </w:r>
      <w:r>
        <w:rPr>
          <w:bCs/>
          <w:b/>
        </w:rPr>
        <w:t xml:space="preserve">Electrical Engineer</w:t>
      </w:r>
      <w:r>
        <w:t xml:space="preserve"> </w:t>
      </w:r>
      <w:r>
        <w:t xml:space="preserve">operating in</w:t>
      </w:r>
      <w:r>
        <w:t xml:space="preserve"> </w:t>
      </w:r>
      <w:r>
        <w:rPr>
          <w:bCs/>
          <w:b/>
        </w:rPr>
        <w:t xml:space="preserve">Brazil Rio de Janeiro</w:t>
      </w:r>
      <w:r>
        <w:t xml:space="preserve">. This section of the</w:t>
      </w:r>
      <w:r>
        <w:t xml:space="preserve"> </w:t>
      </w:r>
      <w:r>
        <w:rPr>
          <w:bCs/>
          <w:b/>
        </w:rPr>
        <w:t xml:space="preserve">Peer Review Report</w:t>
      </w:r>
      <w:r>
        <w:t xml:space="preserve"> </w:t>
      </w:r>
      <w:r>
        <w:t xml:space="preserve">evaluates adherence to safety protocols and legal requirements.</w:t>
      </w:r>
    </w:p>
    <w:p>
      <w:pPr>
        <w:pStyle w:val="BodyText"/>
      </w:pPr>
      <w:r>
        <w:rPr>
          <w:bCs/>
          <w:b/>
        </w:rPr>
        <w:t xml:space="preserve">Key Finding:</w:t>
      </w:r>
      <w:r>
        <w:t xml:space="preserve"> </w:t>
      </w:r>
      <w:r>
        <w:t xml:space="preserve">The engineer maintained full compliance with NR-10 (Safety in Electrical Installations and Services), which is critical for worker safety in Brazil. All temporary power setups during construction phases were inspected and approved.</w:t>
      </w:r>
    </w:p>
    <w:p>
      <w:pPr>
        <w:pStyle w:val="BodyText"/>
      </w:pPr>
      <w:r>
        <w:t xml:space="preserve">However, the review identified minor discrepancies in the initial submission of the ART (Technical Responsibility Attestation) documents. While these were rectified before the commencement of major works, the delay highlighted a need for greater diligence in administrative procedures with CREA-RJ. The engineer must ensure that all technical responsibilities are formally registered without delay to avoid legal liabilities.</w:t>
      </w:r>
    </w:p>
    <w:p>
      <w:pPr>
        <w:pStyle w:val="BodyText"/>
      </w:pPr>
      <w:r>
        <w:t xml:space="preserve">Additionally, the engineer demonstrated a thorough understanding of the Rio de Janeiro City Hall's building codes regarding fire safety systems. The design of emergency lighting and fire alarm circuits was robust and fully compliant with ABNT NBR 17240.</w:t>
      </w:r>
    </w:p>
    <w:bookmarkEnd w:id="26"/>
    <w:bookmarkStart w:id="27" w:name="project-management-and-collaboration"/>
    <w:p>
      <w:pPr>
        <w:pStyle w:val="Heading2"/>
      </w:pPr>
      <w:r>
        <w:t xml:space="preserve">5. Project Management and Collaboration</w:t>
      </w:r>
    </w:p>
    <w:p>
      <w:pPr>
        <w:pStyle w:val="FirstParagraph"/>
      </w:pPr>
      <w:r>
        <w:t xml:space="preserve">Beyond technical skills, the</w:t>
      </w:r>
      <w:r>
        <w:t xml:space="preserve"> </w:t>
      </w:r>
      <w:r>
        <w:rPr>
          <w:bCs/>
          <w:b/>
        </w:rPr>
        <w:t xml:space="preserve">Electrical Engineer</w:t>
      </w:r>
      <w:r>
        <w:t xml:space="preserve"> </w:t>
      </w:r>
      <w:r>
        <w:t xml:space="preserve">was evaluated on their ability to collaborate within a multidisciplinary team. The project involved close coordination with civil engineers, architects, and local government officials. The engineer was commended for their ability to navigate the complex bureaucratic landscape of Rio de Janeiro, facilitating timely approvals from various municipal departments.</w:t>
      </w:r>
    </w:p>
    <w:p>
      <w:pPr>
        <w:pStyle w:val="BodyText"/>
      </w:pPr>
      <w:r>
        <w:t xml:space="preserve">Communication with local contractors was effective, ensuring that technical specifications were clearly understood and implemented on-site. The engineer's presence during critical installation phases helped resolve unforeseen technical issues promptly, minimizing project delays.</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Electrical Engineer</w:t>
      </w:r>
      <w:r>
        <w:t xml:space="preserve">:</w:t>
      </w:r>
    </w:p>
    <w:p>
      <w:pPr>
        <w:numPr>
          <w:ilvl w:val="0"/>
          <w:numId w:val="1002"/>
        </w:numPr>
        <w:pStyle w:val="Compact"/>
      </w:pPr>
      <w:r>
        <w:rPr>
          <w:bCs/>
          <w:b/>
        </w:rPr>
        <w:t xml:space="preserve">Administrative Efficiency:</w:t>
      </w:r>
      <w:r>
        <w:t xml:space="preserve"> </w:t>
      </w:r>
      <w:r>
        <w:t xml:space="preserve">Implement a stricter internal checklist for ART submissions to CREA-RJ to prevent future administrative bottlenecks.</w:t>
      </w:r>
    </w:p>
    <w:p>
      <w:pPr>
        <w:numPr>
          <w:ilvl w:val="0"/>
          <w:numId w:val="1002"/>
        </w:numPr>
        <w:pStyle w:val="Compact"/>
      </w:pPr>
      <w:r>
        <w:rPr>
          <w:bCs/>
          <w:b/>
        </w:rPr>
        <w:t xml:space="preserve">Advanced Training:</w:t>
      </w:r>
      <w:r>
        <w:t xml:space="preserve"> </w:t>
      </w:r>
      <w:r>
        <w:t xml:space="preserve">Pursue further certification in Smart Grid technologies to enhance the engineer's ability to contribute to Rio de Janeiro's digital infrastructure evolution.</w:t>
      </w:r>
    </w:p>
    <w:p>
      <w:pPr>
        <w:numPr>
          <w:ilvl w:val="0"/>
          <w:numId w:val="1002"/>
        </w:numPr>
        <w:pStyle w:val="Compact"/>
      </w:pPr>
      <w:r>
        <w:rPr>
          <w:bCs/>
          <w:b/>
        </w:rPr>
        <w:t xml:space="preserve">Documentation:</w:t>
      </w:r>
      <w:r>
        <w:t xml:space="preserve"> </w:t>
      </w:r>
      <w:r>
        <w:t xml:space="preserve">Enhance the detail level in as-built drawings to better reflect minor field modifications, ensuring a perfect match between documentation and physical reality.</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Electrical Engineer</w:t>
      </w:r>
      <w:r>
        <w:t xml:space="preserve"> </w:t>
      </w:r>
      <w:r>
        <w:t xml:space="preserve">possesses the necessary technical expertise, ethical standards, and professional judgment to execute complex electrical projects in</w:t>
      </w:r>
      <w:r>
        <w:t xml:space="preserve"> </w:t>
      </w:r>
      <w:r>
        <w:rPr>
          <w:bCs/>
          <w:b/>
        </w:rPr>
        <w:t xml:space="preserve">Brazil Rio de Janeiro</w:t>
      </w:r>
      <w:r>
        <w:t xml:space="preserve">. The engineer's work has positively impacted the reliability and safety of the local electrical infrastructure. With minor improvements in administrative processes, the engineer is well-positioned to take on leadership roles in future large-scale energy projects within the region.</w:t>
      </w:r>
    </w:p>
    <w:bookmarkEnd w:id="29"/>
    <w:p>
      <w:pPr>
        <w:pStyle w:val="BodyText"/>
      </w:pPr>
      <w:r>
        <w:rPr>
          <w:bCs/>
          <w:b/>
        </w:rPr>
        <w:t xml:space="preserve">Lead Reviewer:</w:t>
      </w:r>
    </w:p>
    <w:p>
      <w:pPr>
        <w:pStyle w:val="BodyText"/>
      </w:pPr>
      <w:r>
        <w:t xml:space="preserve">Dr. Carlos Mendes</w:t>
      </w:r>
      <w:r>
        <w:br/>
      </w:r>
      <w:r>
        <w:t xml:space="preserve">Senior Electrical Engineer</w:t>
      </w:r>
      <w:r>
        <w:br/>
      </w:r>
      <w:r>
        <w:t xml:space="preserve">CREA-RJ #123456</w:t>
      </w:r>
    </w:p>
    <w:p>
      <w:pPr>
        <w:pStyle w:val="BodyText"/>
      </w:pPr>
      <w:r>
        <w:rPr>
          <w:bCs/>
          <w:b/>
        </w:rPr>
        <w:t xml:space="preserve">Committee Chair:</w:t>
      </w:r>
    </w:p>
    <w:p>
      <w:pPr>
        <w:pStyle w:val="BodyText"/>
      </w:pPr>
      <w:r>
        <w:t xml:space="preserve">Ana Paula Silva</w:t>
      </w:r>
      <w:r>
        <w:br/>
      </w:r>
      <w:r>
        <w:t xml:space="preserve">Technical Director</w:t>
      </w:r>
      <w:r>
        <w:br/>
      </w:r>
      <w:r>
        <w:t xml:space="preserve">Engineering Assessment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Rio de Janeiro, Brazil</dc:title>
  <dc:creator/>
  <dc:language>en</dc:language>
  <cp:keywords/>
  <dcterms:created xsi:type="dcterms:W3CDTF">2026-10-10T03:16:27Z</dcterms:created>
  <dcterms:modified xsi:type="dcterms:W3CDTF">2026-10-10T03:16:27Z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