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Electrical Engineer</w:t>
      </w:r>
    </w:p>
    <w:p>
      <w:pPr>
        <w:pStyle w:val="BodyText"/>
      </w:pPr>
      <w:r>
        <w:rPr>
          <w:bCs/>
          <w:b/>
        </w:rPr>
        <w:t xml:space="preserve">Location:</w:t>
      </w:r>
      <w:r>
        <w:t xml:space="preserve"> </w:t>
      </w:r>
      <w:r>
        <w:t xml:space="preserve">Shanghai, China</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formal assessment of the technical capabilities, professional conduct, and project contributions of the subject Electrical Engineer. The evaluation is conducted within the context of the dynamic engineering landscape in Shanghai, China, a global hub for technological innovation, smart city infrastructure, and advanced manufacturing. The purpose of this review is to provide a comprehensive analysis of the engineer's adherence to international standards, local regulatory compliance, and their ability to navigate the unique technical and cultural environment of the Shanghai metropolitan area.</w:t>
      </w:r>
    </w:p>
    <w:bookmarkEnd w:id="21"/>
    <w:bookmarkStart w:id="22" w:name="X9fa73deb51633672a0585ebe5a9332e8c80cfde"/>
    <w:p>
      <w:pPr>
        <w:pStyle w:val="Heading2"/>
      </w:pPr>
      <w:r>
        <w:t xml:space="preserve">2. Contextual Background: Shanghai Engineering Environment</w:t>
      </w:r>
    </w:p>
    <w:p>
      <w:pPr>
        <w:pStyle w:val="FirstParagraph"/>
      </w:pPr>
      <w:r>
        <w:t xml:space="preserve">Operating as an Electrical Engineer in Shanghai presents distinct challenges and opportunities. The city is at the forefront of implementing the "Smart City" initiative, requiring engineers to integrate legacy power systems with cutting-edge IoT solutions, renewable energy grids, and high-speed rail infrastructure. Furthermore, the regulatory framework in China, governed by the Ministry of Housing and Urban-Rural Development and local Shanghai authorities, demands strict adherence to the GB (Guobiao) national standards.</w:t>
      </w:r>
    </w:p>
    <w:p>
      <w:pPr>
        <w:pStyle w:val="BodyText"/>
      </w:pPr>
      <w:r>
        <w:t xml:space="preserve">This review specifically evaluates how the subject Electrical Engineer balances these local requirements with global best practices. The ability to interpret Chinese building codes while maintaining safety protocols equivalent to IEC (International Electrotechnical Commission) standards is a critical metric for success in this region.</w:t>
      </w:r>
    </w:p>
    <w:bookmarkEnd w:id="22"/>
    <w:bookmarkStart w:id="23" w:name="X8c69ec2c4cf380fdb39cf9a0acb671815e715a0"/>
    <w:p>
      <w:pPr>
        <w:pStyle w:val="Heading2"/>
      </w:pPr>
      <w:r>
        <w:t xml:space="preserve">3. Technical Competency and Design Proficiency</w:t>
      </w:r>
    </w:p>
    <w:p>
      <w:pPr>
        <w:pStyle w:val="FirstParagraph"/>
      </w:pPr>
      <w:r>
        <w:t xml:space="preserve">The subject has demonstrated a high level of proficiency in electrical system design, specifically regarding low-voltage distribution and building automation systems. During the recent phase of the Pudong New Area commercial development project, the engineer successfully managed the load calculations and short-circuit analysis for a complex mixed-use facility.</w:t>
      </w:r>
    </w:p>
    <w:p>
      <w:pPr>
        <w:pStyle w:val="BodyText"/>
      </w:pPr>
      <w:r>
        <w:rPr>
          <w:bCs/>
          <w:b/>
        </w:rPr>
        <w:t xml:space="preserve">Key Observations:</w:t>
      </w:r>
    </w:p>
    <w:p>
      <w:pPr>
        <w:numPr>
          <w:ilvl w:val="0"/>
          <w:numId w:val="1001"/>
        </w:numPr>
        <w:pStyle w:val="Compact"/>
      </w:pPr>
      <w:r>
        <w:rPr>
          <w:bCs/>
          <w:b/>
        </w:rPr>
        <w:t xml:space="preserve">Code Compliance:</w:t>
      </w:r>
      <w:r>
        <w:t xml:space="preserve"> </w:t>
      </w:r>
      <w:r>
        <w:t xml:space="preserve">The engineer showed a thorough understanding of GB 50052 (Standard for Power Supply and Distribution Design) and GB 50054 (Low Voltage Electrical Design Code). This local knowledge was instrumental in passing the initial municipal inspections without significant revisions.</w:t>
      </w:r>
    </w:p>
    <w:p>
      <w:pPr>
        <w:numPr>
          <w:ilvl w:val="0"/>
          <w:numId w:val="1001"/>
        </w:numPr>
        <w:pStyle w:val="Compact"/>
      </w:pPr>
      <w:r>
        <w:rPr>
          <w:bCs/>
          <w:b/>
        </w:rPr>
        <w:t xml:space="preserve">Software Utilization:</w:t>
      </w:r>
      <w:r>
        <w:t xml:space="preserve"> </w:t>
      </w:r>
      <w:r>
        <w:t xml:space="preserve">Proficiency in AutoCAD Electrical and ETAP was evident. The engineer utilized these tools to create detailed single-line diagrams that facilitated clear communication between the design team and the local construction contractors.</w:t>
      </w:r>
    </w:p>
    <w:p>
      <w:pPr>
        <w:numPr>
          <w:ilvl w:val="0"/>
          <w:numId w:val="1001"/>
        </w:numPr>
        <w:pStyle w:val="Compact"/>
      </w:pPr>
      <w:r>
        <w:rPr>
          <w:bCs/>
          <w:b/>
        </w:rPr>
        <w:t xml:space="preserve">Innovation:</w:t>
      </w:r>
      <w:r>
        <w:t xml:space="preserve"> </w:t>
      </w:r>
      <w:r>
        <w:t xml:space="preserve">The engineer proposed an energy-efficient lighting control strategy utilizing DALI protocols, which aligned with Shanghai’s green building certification requirements (LEED China and Green Building Evaluation Standard).</w:t>
      </w:r>
    </w:p>
    <w:bookmarkEnd w:id="23"/>
    <w:bookmarkStart w:id="24" w:name="project-management-and-site-supervision"/>
    <w:p>
      <w:pPr>
        <w:pStyle w:val="Heading2"/>
      </w:pPr>
      <w:r>
        <w:t xml:space="preserve">4. Project Management and Site Supervision</w:t>
      </w:r>
    </w:p>
    <w:p>
      <w:pPr>
        <w:pStyle w:val="FirstParagraph"/>
      </w:pPr>
      <w:r>
        <w:t xml:space="preserve">In the fast-paced construction environment of Shanghai, time management is critical. The Electrical Engineer under review has exhibited strong site supervision skills. They have effectively coordinated with multidisciplinary teams, including civil, mechanical, and fire protection engineers, to resolve spatial conflicts within the building services risers.</w:t>
      </w:r>
    </w:p>
    <w:p>
      <w:pPr>
        <w:pStyle w:val="BodyText"/>
      </w:pPr>
      <w:r>
        <w:t xml:space="preserve">A notable instance of effective management occurred during the commissioning phase of the HVAC electrical controls. The engineer identified a synchronization issue between the variable frequency drives and the central BMS (Building Management System). By liaising directly with the equipment suppliers in Shanghai and the on-site technicians, the issue was resolved within 48 hours, preventing a potential delay in the project handover.</w:t>
      </w:r>
    </w:p>
    <w:bookmarkEnd w:id="24"/>
    <w:bookmarkStart w:id="25" w:name="X070c679dd42dc4746d79c227ed43ab9eeb2d51e"/>
    <w:p>
      <w:pPr>
        <w:pStyle w:val="Heading2"/>
      </w:pPr>
      <w:r>
        <w:t xml:space="preserve">5. Communication and Cross-Cultural Collaboration</w:t>
      </w:r>
    </w:p>
    <w:p>
      <w:pPr>
        <w:pStyle w:val="FirstParagraph"/>
      </w:pPr>
      <w:r>
        <w:t xml:space="preserve">Working in Shanghai often involves bridging the gap between international design firms and local Chinese contractors. This Peer Review Report highlights the subject's ability to navigate this cross-cultural dynamic. The engineer has demonstrated patience and clarity when explaining technical specifications to local subcontractors, ensuring that the design intent is preserved during installation.</w:t>
      </w:r>
    </w:p>
    <w:p>
      <w:pPr>
        <w:pStyle w:val="BodyText"/>
      </w:pPr>
      <w:r>
        <w:t xml:space="preserve">While the engineer's technical English is excellent, their ability to utilize technical Mandarin terminology has improved significantly. This linguistic adaptability has reduced misunderstandings regarding safety protocols and material specifications, fostering a more collaborative site atmosphere.</w:t>
      </w:r>
    </w:p>
    <w:bookmarkEnd w:id="25"/>
    <w:bookmarkStart w:id="26" w:name="areas-for-improvement"/>
    <w:p>
      <w:pPr>
        <w:pStyle w:val="Heading2"/>
      </w:pPr>
      <w:r>
        <w:t xml:space="preserve">6. Areas for Improvement</w:t>
      </w:r>
    </w:p>
    <w:p>
      <w:pPr>
        <w:pStyle w:val="FirstParagraph"/>
      </w:pPr>
      <w:r>
        <w:t xml:space="preserve">To further enhance their professional standing in the Chinese market, the following areas are recommended for development:</w:t>
      </w:r>
    </w:p>
    <w:p>
      <w:pPr>
        <w:numPr>
          <w:ilvl w:val="0"/>
          <w:numId w:val="1002"/>
        </w:numPr>
        <w:pStyle w:val="Compact"/>
      </w:pPr>
      <w:r>
        <w:rPr>
          <w:bCs/>
          <w:b/>
        </w:rPr>
        <w:t xml:space="preserve">Local Vendor Knowledge:</w:t>
      </w:r>
      <w:r>
        <w:t xml:space="preserve"> </w:t>
      </w:r>
      <w:r>
        <w:t xml:space="preserve">The engineer should deepen their familiarity with locally manufactured electrical components that meet GB standards. Relying heavily on imported components can sometimes lead to supply chain bottlenecks and increased costs.</w:t>
      </w:r>
    </w:p>
    <w:p>
      <w:pPr>
        <w:numPr>
          <w:ilvl w:val="0"/>
          <w:numId w:val="1002"/>
        </w:numPr>
        <w:pStyle w:val="Compact"/>
      </w:pPr>
      <w:r>
        <w:rPr>
          <w:bCs/>
          <w:b/>
        </w:rPr>
        <w:t xml:space="preserve">Regulatory Updates:</w:t>
      </w:r>
      <w:r>
        <w:t xml:space="preserve"> </w:t>
      </w:r>
      <w:r>
        <w:t xml:space="preserve">Shanghai frequently updates its local implementation rules for national standards. The engineer is advised to dedicate more time to continuous professional development regarding the latest municipal regulations on fire safety and electrical grounding.</w:t>
      </w:r>
    </w:p>
    <w:bookmarkEnd w:id="26"/>
    <w:bookmarkStart w:id="27" w:name="conclusion"/>
    <w:p>
      <w:pPr>
        <w:pStyle w:val="Heading2"/>
      </w:pPr>
      <w:r>
        <w:t xml:space="preserve">7. Conclusion</w:t>
      </w:r>
    </w:p>
    <w:p>
      <w:pPr>
        <w:pStyle w:val="FirstParagraph"/>
      </w:pPr>
      <w:r>
        <w:t xml:space="preserve">In conclusion, this Peer Review Report confirms that the subject Electrical Engineer possesses the technical acumen, regulatory awareness, and professional demeanor required to excel in the Shanghai market. Their ability to integrate international engineering standards with the specific demands of the Chinese regulatory environment makes them a valuable asset to any engineering firm operating in the region. The engineer is recommended for continued employment and consideration for senior project leadership roles.</w:t>
      </w:r>
    </w:p>
    <w:bookmarkEnd w:id="27"/>
    <w:p>
      <w:pPr>
        <w:pStyle w:val="BodyText"/>
      </w:pPr>
      <w:r>
        <w:rPr>
          <w:bCs/>
          <w:b/>
        </w:rPr>
        <w:t xml:space="preserve">Reviewed By:</w:t>
      </w:r>
    </w:p>
    <w:p>
      <w:pPr>
        <w:pStyle w:val="BodyText"/>
      </w:pPr>
      <w:r>
        <w:t xml:space="preserve">Senior Principal Electrical Engineer</w:t>
      </w:r>
    </w:p>
    <w:p>
      <w:pPr>
        <w:pStyle w:val="BodyText"/>
      </w:pPr>
      <w:r>
        <w:t xml:space="preserve">Chartered Engineer (CEng) / Member of the Institution of Engineering and Technology (IET)</w:t>
      </w:r>
    </w:p>
    <w:p>
      <w:pPr>
        <w:pStyle w:val="BodyText"/>
      </w:pPr>
      <w:r>
        <w:rPr>
          <w:iCs/>
          <w:i/>
        </w:rPr>
        <w:t xml:space="preserve">Registered Consulting Engineer in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Shanghai, China</dc:title>
  <dc:creator/>
  <dc:language>en</dc:language>
  <cp:keywords/>
  <dcterms:created xsi:type="dcterms:W3CDTF">2026-10-10T06:41:25Z</dcterms:created>
  <dcterms:modified xsi:type="dcterms:W3CDTF">2026-10-10T06:41:25Z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