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capabilities, technical expertise, and adherence to industry standards of an Electrical Engineer operating within the metropolitan area of Berlin, Germany. The purpose of this review is to ensure that the engineer's work aligns with the rigorous safety, quality, and regulatory requirements mandated by German law, specifically the</w:t>
      </w:r>
      <w:r>
        <w:t xml:space="preserve"> </w:t>
      </w:r>
      <w:r>
        <w:rPr>
          <w:iCs/>
          <w:i/>
        </w:rPr>
        <w:t xml:space="preserve">Landesbauordnungen</w:t>
      </w:r>
      <w:r>
        <w:t xml:space="preserve"> </w:t>
      </w:r>
      <w:r>
        <w:t xml:space="preserve">(State Building Codes) of Berlin and the broader German Electrical and Electronics Manufacturers' Association (VDE) standards.</w:t>
      </w:r>
    </w:p>
    <w:p>
      <w:pPr>
        <w:pStyle w:val="BodyText"/>
      </w:pPr>
      <w:r>
        <w:t xml:space="preserve">The review focuses on the engineer's performance in designing, implementing, and maintaining electrical systems for commercial and residential infrastructure in Berlin. It assesses compliance with the Energy Industry Act (EnWG), the Low Voltage Ordinance (Niederspannungsverordnung), and the Technical Rules for Electrical Installations (VDE 0100). This document serves as a formal record of the engineer's competency level and their ability to contribute effectively to the engineering community in Germany.</w:t>
      </w:r>
    </w:p>
    <w:bookmarkEnd w:id="21"/>
    <w:bookmarkStart w:id="22" w:name="candidate-profile-and-context"/>
    <w:p>
      <w:pPr>
        <w:pStyle w:val="Heading2"/>
      </w:pPr>
      <w:r>
        <w:t xml:space="preserve">2. Candidate Profile and Context</w:t>
      </w:r>
    </w:p>
    <w:p>
      <w:pPr>
        <w:pStyle w:val="FirstParagraph"/>
      </w:pPr>
      <w:r>
        <w:t xml:space="preserve">The Electrical Engineer under review is currently employed by a leading engineering consultancy in Berlin, specializing in sustainable energy solutions and smart grid integration. The candidate holds a recognized degree in Electrical Engineering and is registered with the relevant professional chamber in Germany. The review period covers the last twelve months of active project involvement, including the retrofitting of historical buildings in Mitte and the installation of photovoltaic systems in suburban districts of Berlin.</w:t>
      </w:r>
    </w:p>
    <w:p>
      <w:pPr>
        <w:pStyle w:val="BodyText"/>
      </w:pPr>
      <w:r>
        <w:t xml:space="preserve">The context of this review is critical due to Berlin's unique urban landscape, which combines strict heritage preservation laws with aggressive modernization goals for renewable energy. The engineer is expected to navigate these complexities while ensuring all electrical installations meet the highest safety standards.</w:t>
      </w:r>
    </w:p>
    <w:bookmarkEnd w:id="22"/>
    <w:bookmarkStart w:id="26" w:name="technical-competency-assessment"/>
    <w:p>
      <w:pPr>
        <w:pStyle w:val="Heading2"/>
      </w:pPr>
      <w:r>
        <w:t xml:space="preserve">3. Technical Competency Assessment</w:t>
      </w:r>
    </w:p>
    <w:bookmarkStart w:id="23" w:name="X0128f011fbc30daba792abc97f2831df5d98903"/>
    <w:p>
      <w:pPr>
        <w:pStyle w:val="Heading3"/>
      </w:pPr>
      <w:r>
        <w:t xml:space="preserve">3.1 Knowledge of German Standards and Regulations</w:t>
      </w:r>
    </w:p>
    <w:p>
      <w:pPr>
        <w:pStyle w:val="FirstParagraph"/>
      </w:pPr>
      <w:r>
        <w:t xml:space="preserve">The engineer demonstrates a comprehensive understanding of the VDE 0100 series, which governs electrical installations in Germany. During the review of project documentation, it was evident that the engineer consistently applies the latest editions of these standards, ensuring that all designs are compliant with current safety requirements. Furthermore, the engineer shows proficiency in interpreting the Berlin-specific building codes, particularly regarding fire safety and emergency power supply systems.</w:t>
      </w:r>
    </w:p>
    <w:bookmarkEnd w:id="23"/>
    <w:bookmarkStart w:id="24" w:name="design-and-implementation-skills"/>
    <w:p>
      <w:pPr>
        <w:pStyle w:val="Heading3"/>
      </w:pPr>
      <w:r>
        <w:t xml:space="preserve">3.2 Design and Implementation Skills</w:t>
      </w:r>
    </w:p>
    <w:p>
      <w:pPr>
        <w:pStyle w:val="FirstParagraph"/>
      </w:pPr>
      <w:r>
        <w:t xml:space="preserve">The review of several completed projects reveals a high level of technical skill in system design. The engineer has successfully integrated smart metering infrastructure and energy management systems into various buildings, aligning with Germany's push towards digitalization and energy efficiency. The use of advanced simulation tools to predict load profiles and optimize energy consumption was noted as a significant strength.</w:t>
      </w:r>
    </w:p>
    <w:bookmarkEnd w:id="24"/>
    <w:bookmarkStart w:id="25" w:name="problem-solving-and-innovation"/>
    <w:p>
      <w:pPr>
        <w:pStyle w:val="Heading3"/>
      </w:pPr>
      <w:r>
        <w:t xml:space="preserve">3.3 Problem-Solving and Innovation</w:t>
      </w:r>
    </w:p>
    <w:p>
      <w:pPr>
        <w:pStyle w:val="FirstParagraph"/>
      </w:pPr>
      <w:r>
        <w:t xml:space="preserve">In instances where unforeseen technical challenges arose, such as integrating new electrical systems into protected historical structures, the engineer displayed exceptional problem-solving abilities. Innovative solutions were proposed that respected the architectural integrity of the buildings while meeting modern electrical demands. This adaptability is crucial for an Electrical Engineer working in a city like Berlin, where historical preservation is paramount.</w:t>
      </w:r>
    </w:p>
    <w:bookmarkEnd w:id="25"/>
    <w:bookmarkEnd w:id="26"/>
    <w:bookmarkStart w:id="29" w:name="professional-conduct-and-collaboration"/>
    <w:p>
      <w:pPr>
        <w:pStyle w:val="Heading2"/>
      </w:pPr>
      <w:r>
        <w:t xml:space="preserve">4. Professional Conduct and Collaboration</w:t>
      </w:r>
    </w:p>
    <w:bookmarkStart w:id="27" w:name="communication-and-teamwork"/>
    <w:p>
      <w:pPr>
        <w:pStyle w:val="Heading3"/>
      </w:pPr>
      <w:r>
        <w:t xml:space="preserve">4.1 Communication and Teamwork</w:t>
      </w:r>
    </w:p>
    <w:p>
      <w:pPr>
        <w:pStyle w:val="FirstParagraph"/>
      </w:pPr>
      <w:r>
        <w:t xml:space="preserve">The engineer exhibits strong communication skills, both in written and verbal forms. Reports and technical documentation are clear, concise, and adhere to professional standards. Collaboration with architects, construction managers, and other stakeholders has been effective, ensuring that electrical systems are seamlessly integrated into overall building projects. The engineer's ability to explain complex technical concepts to non-technical clients is particularly commendable.</w:t>
      </w:r>
    </w:p>
    <w:bookmarkEnd w:id="27"/>
    <w:bookmarkStart w:id="28" w:name="ethical-standards-and-safety"/>
    <w:p>
      <w:pPr>
        <w:pStyle w:val="Heading3"/>
      </w:pPr>
      <w:r>
        <w:t xml:space="preserve">4.2 Ethical Standards and Safety</w:t>
      </w:r>
    </w:p>
    <w:p>
      <w:pPr>
        <w:pStyle w:val="FirstParagraph"/>
      </w:pPr>
      <w:r>
        <w:t xml:space="preserve">Adherence to ethical standards is a cornerstone of professional engineering practice in Germany. The engineer under review has consistently prioritized safety and integrity in all projects. There have been no instances of negligence or non-compliance with safety protocols. The engineer actively participates in safety briefings and ensures that all team members are aware of potential hazards and mitigation strategies.</w:t>
      </w:r>
    </w:p>
    <w:bookmarkEnd w:id="28"/>
    <w:bookmarkEnd w:id="29"/>
    <w:bookmarkStart w:id="30" w:name="areas-for-improvement"/>
    <w:p>
      <w:pPr>
        <w:pStyle w:val="Heading2"/>
      </w:pPr>
      <w:r>
        <w:t xml:space="preserve">5. Areas for Improvement</w:t>
      </w:r>
    </w:p>
    <w:p>
      <w:pPr>
        <w:pStyle w:val="FirstParagraph"/>
      </w:pPr>
      <w:r>
        <w:t xml:space="preserve">While the engineer's performance is largely exemplary, there are areas where further development could enhance their professional profile:</w:t>
      </w:r>
    </w:p>
    <w:p>
      <w:pPr>
        <w:numPr>
          <w:ilvl w:val="0"/>
          <w:numId w:val="1001"/>
        </w:numPr>
        <w:pStyle w:val="Compact"/>
      </w:pPr>
      <w:r>
        <w:rPr>
          <w:bCs/>
          <w:b/>
        </w:rPr>
        <w:t xml:space="preserve">Advanced Certification:</w:t>
      </w:r>
      <w:r>
        <w:t xml:space="preserve"> </w:t>
      </w:r>
      <w:r>
        <w:t xml:space="preserve">Pursuing additional certifications in renewable energy technologies, such as those offered by the German Renewable Energy Federation (BEE), could further validate the engineer's expertise in this growing field.</w:t>
      </w:r>
    </w:p>
    <w:p>
      <w:pPr>
        <w:numPr>
          <w:ilvl w:val="0"/>
          <w:numId w:val="1001"/>
        </w:numPr>
        <w:pStyle w:val="Compact"/>
      </w:pPr>
      <w:r>
        <w:rPr>
          <w:bCs/>
          <w:b/>
        </w:rPr>
        <w:t xml:space="preserve">Project Management Skills:</w:t>
      </w:r>
      <w:r>
        <w:t xml:space="preserve"> </w:t>
      </w:r>
      <w:r>
        <w:t xml:space="preserve">Enhancing project management skills through formal training could improve the engineer's ability to lead larger, more complex projects independently.</w:t>
      </w:r>
    </w:p>
    <w:p>
      <w:pPr>
        <w:numPr>
          <w:ilvl w:val="0"/>
          <w:numId w:val="1001"/>
        </w:numPr>
        <w:pStyle w:val="Compact"/>
      </w:pPr>
      <w:r>
        <w:rPr>
          <w:bCs/>
          <w:b/>
        </w:rPr>
        <w:t xml:space="preserve">Language Proficiency:</w:t>
      </w:r>
      <w:r>
        <w:t xml:space="preserve"> </w:t>
      </w:r>
      <w:r>
        <w:t xml:space="preserve">While the engineer's German is sufficient for professional communication, achieving a higher level of fluency could facilitate smoother interactions with local authorities and clients.</w:t>
      </w:r>
    </w:p>
    <w:bookmarkEnd w:id="30"/>
    <w:bookmarkStart w:id="31" w:name="conclusion-and-recommendation"/>
    <w:p>
      <w:pPr>
        <w:pStyle w:val="Heading2"/>
      </w:pPr>
      <w:r>
        <w:t xml:space="preserve">6. Conclusion and Recommendation</w:t>
      </w:r>
    </w:p>
    <w:p>
      <w:pPr>
        <w:pStyle w:val="FirstParagraph"/>
      </w:pPr>
      <w:r>
        <w:t xml:space="preserve">Based on the comprehensive evaluation conducted during this Peer Review, it is concluded that the Electrical Engineer under review possesses the necessary technical skills, regulatory knowledge, and professional conduct to perform their duties effectively in Berlin, Germany. The engineer's commitment to safety, innovation, and compliance with German standards is evident in their work.</w:t>
      </w:r>
    </w:p>
    <w:p>
      <w:pPr>
        <w:pStyle w:val="BodyText"/>
      </w:pPr>
      <w:r>
        <w:t xml:space="preserve">It is recommended that the engineer continue their current trajectory, focusing on the areas for improvement identified in this report. Their contributions to the engineering community in Berlin are valuable, and they are well-positioned to take on more significant responsibilities in the future.</w:t>
      </w:r>
    </w:p>
    <w:bookmarkEnd w:id="31"/>
    <w:p>
      <w:pPr>
        <w:pStyle w:val="BodyText"/>
      </w:pPr>
      <w:r>
        <w:rPr>
          <w:bCs/>
          <w:b/>
        </w:rPr>
        <w:t xml:space="preserve">Reviewed by:</w:t>
      </w:r>
    </w:p>
    <w:p>
      <w:pPr>
        <w:pStyle w:val="BodyText"/>
      </w:pPr>
      <w:r>
        <w:t xml:space="preserve">Dr. Hans Müller</w:t>
      </w:r>
    </w:p>
    <w:p>
      <w:pPr>
        <w:pStyle w:val="BodyText"/>
      </w:pPr>
      <w:r>
        <w:t xml:space="preserve">Senior Electrical Engineer</w:t>
      </w:r>
    </w:p>
    <w:p>
      <w:pPr>
        <w:pStyle w:val="BodyText"/>
      </w:pPr>
      <w:r>
        <w:t xml:space="preserve">Berlin Engineering Association</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Berlin, Germany</dc:title>
  <dc:creator/>
  <dc:language>en</dc:language>
  <cp:keywords/>
  <dcterms:created xsi:type="dcterms:W3CDTF">2026-10-10T02:31:37Z</dcterms:created>
  <dcterms:modified xsi:type="dcterms:W3CDTF">2026-10-10T02:31:37Z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