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Technical Competency Assessment for Electrical Engineering</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Rome, Italy (Roma)</w:t>
      </w:r>
    </w:p>
    <w:p>
      <w:pPr>
        <w:pStyle w:val="BodyText"/>
      </w:pPr>
      <w:r>
        <w:rPr>
          <w:bCs/>
          <w:b/>
        </w:rPr>
        <w:t xml:space="preserve">Subject:</w:t>
      </w:r>
      <w:r>
        <w:t xml:space="preserve"> </w:t>
      </w:r>
      <w:r>
        <w:t xml:space="preserve">Senior Electrical Engineer</w:t>
      </w:r>
    </w:p>
    <w:p>
      <w:pPr>
        <w:pStyle w:val="BodyText"/>
      </w:pPr>
      <w:r>
        <w:rPr>
          <w:bCs/>
          <w:b/>
        </w:rPr>
        <w:t xml:space="preserve">Reviewer:</w:t>
      </w:r>
      <w:r>
        <w:t xml:space="preserve"> </w:t>
      </w:r>
      <w:r>
        <w:t xml:space="preserve">Lead Technical Authority</w:t>
      </w:r>
    </w:p>
    <w:p>
      <w:pPr>
        <w:pStyle w:val="BodyText"/>
      </w:pPr>
      <w:r>
        <w:rPr>
          <w:bCs/>
          <w:b/>
        </w:rPr>
        <w:t xml:space="preserve">Project Context:</w:t>
      </w:r>
      <w:r>
        <w:t xml:space="preserve"> </w:t>
      </w:r>
      <w:r>
        <w:t xml:space="preserve">Urban Grid Modernization &amp; Smart City Infrastructure</w:t>
      </w:r>
    </w:p>
    <w:p>
      <w:pPr>
        <w:pStyle w:val="BodyText"/>
      </w:pPr>
      <w:r>
        <w:rPr>
          <w:bCs/>
          <w:b/>
        </w:rPr>
        <w:t xml:space="preserve">Reference Standard:</w:t>
      </w:r>
      <w:r>
        <w:t xml:space="preserve"> </w:t>
      </w:r>
      <w:r>
        <w:t xml:space="preserve">CEI Norms &amp; EU Directives</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performance, engineering design capabilities, and regulatory compliance adherence of the subject Electrical Engineer. The review was conducted within the operational context of Rome, Italy, focusing on a critical infrastructure project involving the modernization of the local power distribution network. The primary objective of this assessment is to verify that the engineer's work aligns with the rigorous standards expected in the Italian market, specifically regarding the integration of legacy systems with modern smart grid technologies.</w:t>
      </w:r>
    </w:p>
    <w:p>
      <w:pPr>
        <w:pStyle w:val="BodyText"/>
      </w:pPr>
      <w:r>
        <w:t xml:space="preserve">The review process involved a comprehensive analysis of circuit diagrams, load flow studies, safety protocols, and site supervision logs. The findings indicate a high level of technical proficiency, particularly in the application of European standards (CEI) and the management of complex electrical systems within a historic urban environment.</w:t>
      </w:r>
    </w:p>
    <w:bookmarkEnd w:id="21"/>
    <w:bookmarkStart w:id="22" w:name="X1ee7094b24a8eb15913932243b61a1b7bfb274f"/>
    <w:p>
      <w:pPr>
        <w:pStyle w:val="Heading2"/>
      </w:pPr>
      <w:r>
        <w:t xml:space="preserve">2. Regulatory Compliance and Standards (CEI &amp; Italian Law)</w:t>
      </w:r>
    </w:p>
    <w:p>
      <w:pPr>
        <w:pStyle w:val="FirstParagraph"/>
      </w:pPr>
      <w:r>
        <w:t xml:space="preserve">A critical aspect of this peer review is the assessment of the Electrical Engineer's adherence to local and national regulations. In Italy, and specifically in Rome, electrical installations must strictly comply with the</w:t>
      </w:r>
      <w:r>
        <w:t xml:space="preserve"> </w:t>
      </w:r>
      <w:r>
        <w:rPr>
          <w:iCs/>
          <w:i/>
        </w:rPr>
        <w:t xml:space="preserve">Decreto Legislativo 81/08</w:t>
      </w:r>
      <w:r>
        <w:t xml:space="preserve"> </w:t>
      </w:r>
      <w:r>
        <w:t xml:space="preserve">(Health and Safety at Work) and the technical standards set by the</w:t>
      </w:r>
      <w:r>
        <w:t xml:space="preserve"> </w:t>
      </w:r>
      <w:r>
        <w:rPr>
          <w:iCs/>
          <w:i/>
        </w:rPr>
        <w:t xml:space="preserve">Comitato Elettrotecnico Italiano</w:t>
      </w:r>
      <w:r>
        <w:t xml:space="preserve"> </w:t>
      </w:r>
      <w:r>
        <w:t xml:space="preserve">(CEI).</w:t>
      </w:r>
    </w:p>
    <w:p>
      <w:pPr>
        <w:pStyle w:val="BodyText"/>
      </w:pPr>
      <w:r>
        <w:t xml:space="preserve">The subject demonstrated an exceptional understanding of</w:t>
      </w:r>
      <w:r>
        <w:t xml:space="preserve"> </w:t>
      </w:r>
      <w:r>
        <w:rPr>
          <w:bCs/>
          <w:b/>
        </w:rPr>
        <w:t xml:space="preserve">CEI 64-8</w:t>
      </w:r>
      <w:r>
        <w:t xml:space="preserve">, which governs low-voltage electrical installations. The review confirmed that all design schematics submitted for the Rome district project correctly accounted for the specific environmental constraints of the city, including humidity levels and the proximity of high-voltage lines to historic masonry structures. Furthermore, the engineer correctly applied</w:t>
      </w:r>
      <w:r>
        <w:t xml:space="preserve"> </w:t>
      </w:r>
      <w:r>
        <w:rPr>
          <w:bCs/>
          <w:b/>
        </w:rPr>
        <w:t xml:space="preserve">CEI EN 50160</w:t>
      </w:r>
      <w:r>
        <w:t xml:space="preserve"> </w:t>
      </w:r>
      <w:r>
        <w:t xml:space="preserve">regarding power quality, ensuring that the new infrastructure would not introduce harmonic distortions into the existing municipal grid.</w:t>
      </w:r>
    </w:p>
    <w:p>
      <w:pPr>
        <w:pStyle w:val="BodyText"/>
      </w:pPr>
      <w:r>
        <w:t xml:space="preserve">Particular attention was paid to the</w:t>
      </w:r>
      <w:r>
        <w:t xml:space="preserve"> </w:t>
      </w:r>
      <w:r>
        <w:rPr>
          <w:iCs/>
          <w:i/>
        </w:rPr>
        <w:t xml:space="preserve">Libretto di Impianto</w:t>
      </w:r>
      <w:r>
        <w:t xml:space="preserve"> </w:t>
      </w:r>
      <w:r>
        <w:t xml:space="preserve">(Installation Booklet) documentation. The engineer's documentation was found to be complete, accurate, and ready for submission to the local</w:t>
      </w:r>
      <w:r>
        <w:t xml:space="preserve"> </w:t>
      </w:r>
      <w:r>
        <w:rPr>
          <w:iCs/>
          <w:i/>
        </w:rPr>
        <w:t xml:space="preserve">Comune di Roma</w:t>
      </w:r>
      <w:r>
        <w:t xml:space="preserve"> </w:t>
      </w:r>
      <w:r>
        <w:t xml:space="preserve">authorities, ensuring a smooth permitting process.</w:t>
      </w:r>
    </w:p>
    <w:bookmarkEnd w:id="22"/>
    <w:bookmarkStart w:id="26" w:name="X902c4ea461c6597a18f991187823e6cfeac2904"/>
    <w:p>
      <w:pPr>
        <w:pStyle w:val="Heading2"/>
      </w:pPr>
      <w:r>
        <w:t xml:space="preserve">3. Technical Design and Engineering Analysis</w:t>
      </w:r>
    </w:p>
    <w:bookmarkStart w:id="23" w:name="power-distribution-and-load-management"/>
    <w:p>
      <w:pPr>
        <w:pStyle w:val="Heading3"/>
      </w:pPr>
      <w:r>
        <w:t xml:space="preserve">3.1 Power Distribution and Load Management</w:t>
      </w:r>
    </w:p>
    <w:p>
      <w:pPr>
        <w:pStyle w:val="FirstParagraph"/>
      </w:pPr>
      <w:r>
        <w:t xml:space="preserve">The core of the engineer's contribution involved the redesign of the medium-voltage distribution network for a high-density residential zone in Rome. The peer review analyzed the load flow calculations and short-circuit studies. The calculations were robust, utilizing industry-standard software (such as ETAP or SKM) to simulate peak load scenarios typical of the Roman summer months. The engineer successfully identified potential bottlenecks and proposed transformer upgrades that optimized efficiency while minimizing voltage drops.</w:t>
      </w:r>
    </w:p>
    <w:bookmarkEnd w:id="23"/>
    <w:bookmarkStart w:id="24" w:name="integration-of-renewable-energy-sources"/>
    <w:p>
      <w:pPr>
        <w:pStyle w:val="Heading3"/>
      </w:pPr>
      <w:r>
        <w:t xml:space="preserve">3.2 Integration of Renewable Energy Sources</w:t>
      </w:r>
    </w:p>
    <w:p>
      <w:pPr>
        <w:pStyle w:val="FirstParagraph"/>
      </w:pPr>
      <w:r>
        <w:t xml:space="preserve">In line with Italy's national energy transition goals, the project required the integration of photovoltaic (PV) systems into the existing grid. The Electrical Engineer proposed a sophisticated inverter-based solution that adheres to the</w:t>
      </w:r>
      <w:r>
        <w:t xml:space="preserve"> </w:t>
      </w:r>
      <w:r>
        <w:rPr>
          <w:iCs/>
          <w:i/>
        </w:rPr>
        <w:t xml:space="preserve">GSE</w:t>
      </w:r>
      <w:r>
        <w:t xml:space="preserve"> </w:t>
      </w:r>
      <w:r>
        <w:t xml:space="preserve">(Gestore dei Servizi Energetici) guidelines for grid connection. The review found that the anti-islanding protection schemes and frequency response settings were correctly configured, ensuring the stability of the local grid in Rome.</w:t>
      </w:r>
    </w:p>
    <w:bookmarkEnd w:id="24"/>
    <w:bookmarkStart w:id="25" w:name="protection-systems-and-safety"/>
    <w:p>
      <w:pPr>
        <w:pStyle w:val="Heading3"/>
      </w:pPr>
      <w:r>
        <w:t xml:space="preserve">3.3 Protection Systems and Safety</w:t>
      </w:r>
    </w:p>
    <w:p>
      <w:pPr>
        <w:pStyle w:val="FirstParagraph"/>
      </w:pPr>
      <w:r>
        <w:t xml:space="preserve">Safety is paramount in electrical engineering. The review evaluated the coordination of protective devices (fuses, circuit breakers, and relays). The engineer demonstrated excellent selectivity in the protection scheme, ensuring that a fault in a specific branch would not cause a blackout for the wider neighborhood. The use of Residual Current Devices (RCDs) was meticulously specified to meet the stringent safety requirements of Italian residential codes.</w:t>
      </w:r>
    </w:p>
    <w:bookmarkEnd w:id="25"/>
    <w:bookmarkEnd w:id="26"/>
    <w:bookmarkStart w:id="27" w:name="project-management-and-site-supervision"/>
    <w:p>
      <w:pPr>
        <w:pStyle w:val="Heading2"/>
      </w:pPr>
      <w:r>
        <w:t xml:space="preserve">4. Project Management and Site Supervision</w:t>
      </w:r>
    </w:p>
    <w:p>
      <w:pPr>
        <w:pStyle w:val="FirstParagraph"/>
      </w:pPr>
      <w:r>
        <w:t xml:space="preserve">Beyond theoretical design, the role of an Electrical Engineer in Rome often requires direct interaction with construction teams and municipal inspectors. This peer review assessed the subject's ability to translate design documents into physical reality.</w:t>
      </w:r>
    </w:p>
    <w:p>
      <w:pPr>
        <w:pStyle w:val="BodyText"/>
      </w:pPr>
      <w:r>
        <w:t xml:space="preserve">The engineer was commended for their proactive approach to site supervision. During the installation phase in the historic center, unexpected obstacles were encountered, such as underground archaeological findings which are common in Rome. The engineer quickly adapted the routing of the underground cabling without compromising the electrical integrity or safety of the system. This adaptability, combined with clear communication with the</w:t>
      </w:r>
      <w:r>
        <w:t xml:space="preserve"> </w:t>
      </w:r>
      <w:r>
        <w:rPr>
          <w:iCs/>
          <w:i/>
        </w:rPr>
        <w:t xml:space="preserve">Direttore dei Lavori</w:t>
      </w:r>
      <w:r>
        <w:t xml:space="preserve"> </w:t>
      </w:r>
      <w:r>
        <w:t xml:space="preserve">(Site Director), ensured that the project remained on schedule.</w:t>
      </w:r>
    </w:p>
    <w:bookmarkEnd w:id="27"/>
    <w:bookmarkStart w:id="28" w:name="areas-for-improvement"/>
    <w:p>
      <w:pPr>
        <w:pStyle w:val="Heading2"/>
      </w:pPr>
      <w:r>
        <w:t xml:space="preserve">5. Areas for Improvement</w:t>
      </w:r>
    </w:p>
    <w:p>
      <w:pPr>
        <w:pStyle w:val="FirstParagraph"/>
      </w:pPr>
      <w:r>
        <w:t xml:space="preserve">While the overall performance was exemplary, the peer review identified minor areas for professional development:</w:t>
      </w:r>
    </w:p>
    <w:p>
      <w:pPr>
        <w:numPr>
          <w:ilvl w:val="0"/>
          <w:numId w:val="1001"/>
        </w:numPr>
        <w:pStyle w:val="Compact"/>
      </w:pPr>
      <w:r>
        <w:rPr>
          <w:bCs/>
          <w:b/>
        </w:rPr>
        <w:t xml:space="preserve">Documentation Detail:</w:t>
      </w:r>
      <w:r>
        <w:t xml:space="preserve"> </w:t>
      </w:r>
      <w:r>
        <w:t xml:space="preserve">While the technical designs were sound, the bilingual documentation (Italian/English) could be improved to facilitate better collaboration with international subcontractors.</w:t>
      </w:r>
    </w:p>
    <w:p>
      <w:pPr>
        <w:numPr>
          <w:ilvl w:val="0"/>
          <w:numId w:val="1001"/>
        </w:numPr>
        <w:pStyle w:val="Compact"/>
      </w:pPr>
      <w:r>
        <w:rPr>
          <w:bCs/>
          <w:b/>
        </w:rPr>
        <w:t xml:space="preserve">Emerging Technologies:</w:t>
      </w:r>
      <w:r>
        <w:t xml:space="preserve"> </w:t>
      </w:r>
      <w:r>
        <w:t xml:space="preserve">It is recommended that the engineer further explores the latest advancements in Battery Energy Storage Systems (BESS) to better support the intermittency of renewable sources in future Roman projects.</w:t>
      </w:r>
    </w:p>
    <w:bookmarkEnd w:id="28"/>
    <w:bookmarkStart w:id="29" w:name="conclusion-and-final-rating"/>
    <w:p>
      <w:pPr>
        <w:pStyle w:val="Heading2"/>
      </w:pPr>
      <w:r>
        <w:t xml:space="preserve">6. Conclusion and Final Rating</w:t>
      </w:r>
    </w:p>
    <w:p>
      <w:pPr>
        <w:pStyle w:val="FirstParagraph"/>
      </w:pPr>
      <w:r>
        <w:t xml:space="preserve">Based on the comprehensive analysis of technical designs, regulatory compliance, and site performance, this Peer Review Report concludes that the subject Electrical Engineer possesses the requisite skills and knowledge to operate at a senior level within the Italian engineering sector. Their work on the Rome infrastructure project demonstrates a commitment to safety, efficiency, and innovation.</w:t>
      </w:r>
    </w:p>
    <w:p>
      <w:pPr>
        <w:pStyle w:val="BodyText"/>
      </w:pPr>
      <w:r>
        <w:rPr>
          <w:bCs/>
          <w:b/>
        </w:rPr>
        <w:t xml:space="preserve">Overall Competency Rating:</w:t>
      </w:r>
      <w:r>
        <w:t xml:space="preserve"> </w:t>
      </w:r>
      <w:r>
        <w:t xml:space="preserve">Excellent</w:t>
      </w:r>
      <w:r>
        <w:br/>
      </w:r>
      <w:r>
        <w:rPr>
          <w:bCs/>
          <w:b/>
        </w:rPr>
        <w:t xml:space="preserve">Recommendation:</w:t>
      </w:r>
      <w:r>
        <w:t xml:space="preserve"> </w:t>
      </w:r>
      <w:r>
        <w:t xml:space="preserve">Approved for continued leadership on critical infrastructure projects within the Lazio region.</w:t>
      </w:r>
    </w:p>
    <w:bookmarkEnd w:id="29"/>
    <w:p>
      <w:pPr>
        <w:pStyle w:val="BodyText"/>
      </w:pPr>
      <w:r>
        <w:rPr>
          <w:bCs/>
          <w:b/>
        </w:rPr>
        <w:t xml:space="preserve">Reviewed By:</w:t>
      </w:r>
    </w:p>
    <w:p>
      <w:pPr>
        <w:pStyle w:val="BodyText"/>
      </w:pPr>
      <w:r>
        <w:t xml:space="preserve">Dr. Marco Rossi</w:t>
      </w:r>
      <w:r>
        <w:br/>
      </w:r>
      <w:r>
        <w:t xml:space="preserve">Chief Electrical Engineer</w:t>
      </w:r>
      <w:r>
        <w:br/>
      </w:r>
      <w:r>
        <w:t xml:space="preserve">Engineering Firm S.p.A.</w:t>
      </w:r>
    </w:p>
    <w:p>
      <w:pPr>
        <w:pStyle w:val="BodyText"/>
      </w:pPr>
      <w:r>
        <w:rPr>
          <w:bCs/>
          <w:b/>
        </w:rPr>
        <w:t xml:space="preserve">Subject Acknowledgment:</w:t>
      </w:r>
    </w:p>
    <w:p>
      <w:pPr>
        <w:pStyle w:val="BodyText"/>
      </w:pPr>
      <w:r>
        <w:t xml:space="preserve">[Name of Electrical Engineer]</w:t>
      </w:r>
      <w:r>
        <w:br/>
      </w:r>
      <w:r>
        <w:t xml:space="preserve">Senior Electrical Engineer</w:t>
      </w:r>
    </w:p>
    <w:p>
      <w:pPr>
        <w:pStyle w:val="BodyText"/>
      </w:pPr>
      <w:r>
        <w:t xml:space="preserve">This document is a confidential Peer Review Report intended for internal professional assessment purposes only. Generated in accordance with professional engineering standards applicable in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Rome, Italy</dc:title>
  <dc:creator/>
  <dc:language>en</dc:language>
  <cp:keywords/>
  <dcterms:created xsi:type="dcterms:W3CDTF">2026-10-10T06:27:36Z</dcterms:created>
  <dcterms:modified xsi:type="dcterms:W3CDTF">2026-10-10T06:27:36Z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