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Kyoto,</w:t>
      </w:r>
      <w:r>
        <w:t xml:space="preserve"> </w:t>
      </w:r>
      <w:r>
        <w:t xml:space="preserve">Japan</w:t>
      </w:r>
    </w:p>
    <w:bookmarkStart w:id="26" w:name="peer-review-report"/>
    <w:p>
      <w:pPr>
        <w:pStyle w:val="Heading1"/>
      </w:pPr>
      <w:r>
        <w:t xml:space="preserve">Peer Review Report</w:t>
      </w:r>
    </w:p>
    <w:p>
      <w:pPr>
        <w:pStyle w:val="FirstParagraph"/>
      </w:pPr>
      <w:r>
        <w:t xml:space="preserve">Subject of Review</w:t>
      </w:r>
    </w:p>
    <w:p>
      <w:pPr>
        <w:pStyle w:val="BodyText"/>
      </w:pPr>
      <w:r>
        <w:t xml:space="preserve">Electrical Engineer (Senior Level)</w:t>
      </w:r>
    </w:p>
    <w:p>
      <w:pPr>
        <w:pStyle w:val="BodyText"/>
      </w:pPr>
      <w:r>
        <w:t xml:space="preserve">Location</w:t>
      </w:r>
    </w:p>
    <w:p>
      <w:pPr>
        <w:pStyle w:val="BodyText"/>
      </w:pPr>
      <w:r>
        <w:t xml:space="preserve">Kyoto, Japan</w:t>
      </w:r>
    </w:p>
    <w:p>
      <w:pPr>
        <w:pStyle w:val="BodyText"/>
      </w:pPr>
      <w:r>
        <w:t xml:space="preserve">Department</w:t>
      </w:r>
    </w:p>
    <w:p>
      <w:pPr>
        <w:pStyle w:val="BodyText"/>
      </w:pPr>
      <w:r>
        <w:t xml:space="preserve">Advanced Power Systems &amp; Automation</w:t>
      </w:r>
    </w:p>
    <w:p>
      <w:pPr>
        <w:pStyle w:val="BodyText"/>
      </w:pPr>
      <w:r>
        <w:t xml:space="preserve">Review Period</w:t>
      </w:r>
    </w:p>
    <w:p>
      <w:pPr>
        <w:pStyle w:val="BodyText"/>
      </w:pPr>
      <w:r>
        <w:t xml:space="preserve">April 1, 2023 – March 31, 2024</w:t>
      </w:r>
    </w:p>
    <w:p>
      <w:pPr>
        <w:pStyle w:val="BodyText"/>
      </w:pPr>
      <w:r>
        <w:t xml:space="preserve">Date of Report</w:t>
      </w:r>
    </w:p>
    <w:p>
      <w:pPr>
        <w:pStyle w:val="BodyText"/>
      </w:pPr>
      <w:r>
        <w:t xml:space="preserve">May 15, 2024</w:t>
      </w:r>
    </w:p>
    <w:p>
      <w:pPr>
        <w:pStyle w:val="BodyText"/>
      </w:pPr>
      <w:r>
        <w:t xml:space="preserve">Reviewers</w:t>
      </w:r>
    </w:p>
    <w:p>
      <w:pPr>
        <w:pStyle w:val="BodyText"/>
      </w:pPr>
      <w:r>
        <w:t xml:space="preserve">Technical Committee, Kyoto Engineering Division</w:t>
      </w:r>
    </w:p>
    <w:bookmarkStart w:id="20" w:name="executive-summary"/>
    <w:p>
      <w:pPr>
        <w:pStyle w:val="Heading2"/>
      </w:pPr>
      <w:r>
        <w:t xml:space="preserve">1. Executive Summary</w:t>
      </w:r>
    </w:p>
    <w:p>
      <w:pPr>
        <w:pStyle w:val="FirstParagraph"/>
      </w:pPr>
      <w:r>
        <w:t xml:space="preserve">This Peer Review Report evaluates the professional performance, technical contributions, and collaborative efficacy of the subject Electrical Engineer over the past fiscal year. The review is conducted within the context of the engineering operations based in Kyoto, Japan, a region renowned for its blend of traditional heritage and cutting-edge technological innovation. The subject has demonstrated a high level of competency in electrical system design, specifically focusing on renewable energy integration and smart grid infrastructure, which are critical priorities for Kyoto's municipal sustainability goals.</w:t>
      </w:r>
    </w:p>
    <w:p>
      <w:pPr>
        <w:pStyle w:val="BodyText"/>
      </w:pPr>
      <w:r>
        <w:t xml:space="preserve">The assessment highlights the engineer's ability to navigate the unique regulatory landscape of Japan while maintaining rigorous international engineering standards. The subject has successfully bridged the gap between theoretical electrical engineering principles and practical application in the local infrastructure, earning the respect of peers and stakeholders alike.</w:t>
      </w:r>
    </w:p>
    <w:bookmarkEnd w:id="20"/>
    <w:bookmarkStart w:id="21" w:name="X392e5d1d64edbce8c9b4b730794e47d2e5cae64"/>
    <w:p>
      <w:pPr>
        <w:pStyle w:val="Heading2"/>
      </w:pPr>
      <w:r>
        <w:t xml:space="preserve">2. Technical Competency and Project Execution</w:t>
      </w:r>
    </w:p>
    <w:p>
      <w:pPr>
        <w:pStyle w:val="FirstParagraph"/>
      </w:pPr>
      <w:r>
        <w:t xml:space="preserve">The core of this review focuses on the technical output of the Electrical Engineer. During the review period, the subject was instrumental in the "Kyoto Green Grid Initiative," a project aimed at modernizing the local power distribution network to accommodate increased solar energy adoption. The engineer's proficiency in high-voltage system analysis and power electronics was evident in the design of the new substations located in the northern districts of Kyoto.</w:t>
      </w:r>
    </w:p>
    <w:p>
      <w:pPr>
        <w:pStyle w:val="BodyText"/>
      </w:pPr>
      <w:r>
        <w:t xml:space="preserve">Key technical achievements include:</w:t>
      </w:r>
    </w:p>
    <w:p>
      <w:pPr>
        <w:numPr>
          <w:ilvl w:val="0"/>
          <w:numId w:val="1001"/>
        </w:numPr>
        <w:pStyle w:val="Compact"/>
      </w:pPr>
      <w:r>
        <w:rPr>
          <w:bCs/>
          <w:b/>
        </w:rPr>
        <w:t xml:space="preserve">System Optimization:</w:t>
      </w:r>
      <w:r>
        <w:t xml:space="preserve"> </w:t>
      </w:r>
      <w:r>
        <w:t xml:space="preserve">The engineer successfully reduced power transmission losses by 12% through the implementation of advanced harmonic filtering techniques, ensuring stability in the local grid.</w:t>
      </w:r>
    </w:p>
    <w:p>
      <w:pPr>
        <w:numPr>
          <w:ilvl w:val="0"/>
          <w:numId w:val="1001"/>
        </w:numPr>
        <w:pStyle w:val="Compact"/>
      </w:pPr>
      <w:r>
        <w:rPr>
          <w:bCs/>
          <w:b/>
        </w:rPr>
        <w:t xml:space="preserve">Compliance with JIS Standards:</w:t>
      </w:r>
      <w:r>
        <w:t xml:space="preserve"> </w:t>
      </w:r>
      <w:r>
        <w:t xml:space="preserve">Demonstrated meticulous adherence to Japanese Industrial Standards (JIS) and the Electrical Equipment Safety Act, ensuring all designs met the strict safety requirements mandated by Japanese law.</w:t>
      </w:r>
    </w:p>
    <w:p>
      <w:pPr>
        <w:numPr>
          <w:ilvl w:val="0"/>
          <w:numId w:val="1001"/>
        </w:numPr>
        <w:pStyle w:val="Compact"/>
      </w:pPr>
      <w:r>
        <w:rPr>
          <w:bCs/>
          <w:b/>
        </w:rPr>
        <w:t xml:space="preserve">Innovation in Automation:</w:t>
      </w:r>
      <w:r>
        <w:t xml:space="preserve"> </w:t>
      </w:r>
      <w:r>
        <w:t xml:space="preserve">Led the integration of IoT sensors into the legacy electrical infrastructure, allowing for real-time monitoring and predictive maintenance, a crucial step for the city's smart city objectives.</w:t>
      </w:r>
    </w:p>
    <w:p>
      <w:pPr>
        <w:pStyle w:val="FirstParagraph"/>
      </w:pPr>
      <w:r>
        <w:t xml:space="preserve">The subject's ability to troubleshoot complex electrical faults under pressure was particularly noted during the typhoon season, where rapid restoration of power was critical. Their technical decision-making was sound, prioritizing safety and efficiency without compromising the integrity of the system.</w:t>
      </w:r>
    </w:p>
    <w:bookmarkEnd w:id="21"/>
    <w:bookmarkStart w:id="22" w:name="collaboration-and-cultural-integration"/>
    <w:p>
      <w:pPr>
        <w:pStyle w:val="Heading2"/>
      </w:pPr>
      <w:r>
        <w:t xml:space="preserve">3. Collaboration and Cultural Integration</w:t>
      </w:r>
    </w:p>
    <w:p>
      <w:pPr>
        <w:pStyle w:val="FirstParagraph"/>
      </w:pPr>
      <w:r>
        <w:t xml:space="preserve">Working as an Electrical Engineer in Japan requires not only technical skill but also a deep understanding of cultural nuances and workplace etiquette. This Peer Review Report acknowledges the subject's exceptional effort in integrating into the local engineering culture in Kyoto. The concept of "Nemawashi" (laying the groundwork for consensus) is vital in Japanese engineering projects, and the subject has mastered this approach.</w:t>
      </w:r>
    </w:p>
    <w:p>
      <w:pPr>
        <w:pStyle w:val="BodyText"/>
      </w:pPr>
      <w:r>
        <w:t xml:space="preserve">The engineer actively participates in team meetings, ensuring that all voices are heard before decisions are finalized. This has fostered a harmonious working environment and has minimized friction during the design phases. Furthermore, the subject has shown a commendable commitment to language acquisition, using Japanese technical terminology accurately in documentation and verbal communication. This has significantly improved the clarity of technical reports and facilitated smoother interactions with local contractors and government officials in Kyoto.</w:t>
      </w:r>
    </w:p>
    <w:bookmarkEnd w:id="22"/>
    <w:bookmarkStart w:id="23" w:name="professional-development-and-leadership"/>
    <w:p>
      <w:pPr>
        <w:pStyle w:val="Heading2"/>
      </w:pPr>
      <w:r>
        <w:t xml:space="preserve">4. Professional Development and Leadership</w:t>
      </w:r>
    </w:p>
    <w:p>
      <w:pPr>
        <w:pStyle w:val="FirstParagraph"/>
      </w:pPr>
      <w:r>
        <w:t xml:space="preserve">The subject has taken a proactive role in mentoring junior engineers, sharing knowledge regarding both electrical engineering best practices and the specific regulatory environment of Japan. They have organized internal workshops on the latest developments in power electronics, contributing to the overall technical growth of the department.</w:t>
      </w:r>
    </w:p>
    <w:p>
      <w:pPr>
        <w:pStyle w:val="BodyText"/>
      </w:pPr>
      <w:r>
        <w:t xml:space="preserve">Additionally, the engineer has engaged with the local engineering community in Kyoto, attending seminars hosted by the Institute of Electrical Engineers of Japan (IEEJ). This engagement ensures that the team remains at the forefront of industry trends and maintains strong professional networks within the region.</w:t>
      </w:r>
    </w:p>
    <w:bookmarkEnd w:id="23"/>
    <w:bookmarkStart w:id="24" w:name="areas-for-improvement"/>
    <w:p>
      <w:pPr>
        <w:pStyle w:val="Heading2"/>
      </w:pPr>
      <w:r>
        <w:t xml:space="preserve">5. Areas for Improvement</w:t>
      </w:r>
    </w:p>
    <w:p>
      <w:pPr>
        <w:pStyle w:val="FirstParagraph"/>
      </w:pPr>
      <w:r>
        <w:t xml:space="preserve">While the performance has been exemplary, this Peer Review Report identifies a few areas for continued growth:</w:t>
      </w:r>
    </w:p>
    <w:p>
      <w:pPr>
        <w:numPr>
          <w:ilvl w:val="0"/>
          <w:numId w:val="1002"/>
        </w:numPr>
        <w:pStyle w:val="Compact"/>
      </w:pPr>
      <w:r>
        <w:rPr>
          <w:bCs/>
          <w:b/>
        </w:rPr>
        <w:t xml:space="preserve">Documentation Detail:</w:t>
      </w:r>
      <w:r>
        <w:t xml:space="preserve"> </w:t>
      </w:r>
      <w:r>
        <w:t xml:space="preserve">Although technical reports are accurate, there is room for improvement in the level of detail provided for long-term archival purposes, aligning more closely with the exhaustive documentation standards often preferred in Japanese corporate culture.</w:t>
      </w:r>
    </w:p>
    <w:p>
      <w:pPr>
        <w:numPr>
          <w:ilvl w:val="0"/>
          <w:numId w:val="1002"/>
        </w:numPr>
        <w:pStyle w:val="Compact"/>
      </w:pPr>
      <w:r>
        <w:rPr>
          <w:bCs/>
          <w:b/>
        </w:rPr>
        <w:t xml:space="preserve">Strategic Planning:</w:t>
      </w:r>
      <w:r>
        <w:t xml:space="preserve"> </w:t>
      </w:r>
      <w:r>
        <w:t xml:space="preserve">The engineer is highly skilled in execution but could benefit from developing stronger strategic planning skills to anticipate long-term infrastructure needs in Kyoto beyond the immediate project scope.</w:t>
      </w:r>
    </w:p>
    <w:bookmarkEnd w:id="24"/>
    <w:bookmarkStart w:id="25" w:name="conclusion-and-recommendation"/>
    <w:p>
      <w:pPr>
        <w:pStyle w:val="Heading2"/>
      </w:pPr>
      <w:r>
        <w:t xml:space="preserve">6. Conclusion and Recommendation</w:t>
      </w:r>
    </w:p>
    <w:p>
      <w:pPr>
        <w:pStyle w:val="FirstParagraph"/>
      </w:pPr>
      <w:r>
        <w:t xml:space="preserve">In conclusion, this Electrical Engineer has proven to be an invaluable asset to the engineering division in Kyoto, Japan. Their technical expertise, combined with their cultural adaptability and commitment to safety and quality, aligns perfectly with the organization's mission. The subject has not only met but exceeded the expectations set for their role, contributing significantly to the advancement of Kyoto's electrical infrastructure.</w:t>
      </w:r>
    </w:p>
    <w:p>
      <w:pPr>
        <w:pStyle w:val="BodyText"/>
      </w:pPr>
      <w:r>
        <w:t xml:space="preserve">Based on the findings of this Peer Review Report, the committee unanimously recommends a positive performance rating and suggests the subject for consideration for a leadership role in upcoming large-scale infrastructure projects. We look forward to their continued contributions to the field of electrical engineering in this historic and technologically vibrant city.</w:t>
      </w:r>
    </w:p>
    <w:p>
      <w:pPr>
        <w:pStyle w:val="BodyText"/>
      </w:pPr>
      <w:r>
        <w:rPr>
          <w:bCs/>
          <w:b/>
        </w:rPr>
        <w:t xml:space="preserve">Lead Reviewer Signature</w:t>
      </w:r>
      <w:r>
        <w:br/>
      </w:r>
      <w:r>
        <w:t xml:space="preserve">Dr. Kenji Tanaka</w:t>
      </w:r>
      <w:r>
        <w:br/>
      </w:r>
      <w:r>
        <w:t xml:space="preserve">Chief Engineer, Kyoto Division</w:t>
      </w:r>
    </w:p>
    <w:p>
      <w:pPr>
        <w:pStyle w:val="BodyText"/>
      </w:pPr>
      <w:r>
        <w:rPr>
          <w:bCs/>
          <w:b/>
        </w:rPr>
        <w:t xml:space="preserve">Department Head Signature</w:t>
      </w:r>
      <w:r>
        <w:br/>
      </w:r>
      <w:r>
        <w:t xml:space="preserve">Sarah Jenkins</w:t>
      </w:r>
      <w:r>
        <w:br/>
      </w:r>
      <w:r>
        <w:t xml:space="preserve">Director of Engineering Operations</w:t>
      </w:r>
    </w:p>
    <w:p>
      <w:pPr>
        <w:pStyle w:val="BodyText"/>
      </w:pPr>
      <w:r>
        <w:t xml:space="preserve">Confidential Document - Internal Use Only</w:t>
      </w:r>
      <w:r>
        <w:br/>
      </w:r>
      <w:r>
        <w:t xml:space="preserve">Generated for Peer Review Purposes - Kyoto Engineering Office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Kyoto, Japan</dc:title>
  <dc:creator/>
  <dc:language>en</dc:language>
  <cp:keywords/>
  <dcterms:created xsi:type="dcterms:W3CDTF">2026-10-10T04:43:10Z</dcterms:created>
  <dcterms:modified xsi:type="dcterms:W3CDTF">2026-10-10T04:43:10Z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