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proficiency, professional conduct, and project management capabilities of the subject Electrical Engineer operating within the Almaty region of Kazakhstan. The review focuses on the engineer's adherence to international standards, local regulatory compliance, and their contribution to the ongoing infrastructure development projects in the city. The assessment is based on a comprehensive analysis of recent project deliverables, site inspections, and collaborative feedback from cross-functional teams.</w:t>
      </w:r>
    </w:p>
    <w:bookmarkEnd w:id="21"/>
    <w:bookmarkStart w:id="22" w:name="scope-of-review"/>
    <w:p>
      <w:pPr>
        <w:pStyle w:val="Heading2"/>
      </w:pPr>
      <w:r>
        <w:t xml:space="preserve">2. Scope of Review</w:t>
      </w:r>
    </w:p>
    <w:p>
      <w:pPr>
        <w:pStyle w:val="FirstParagraph"/>
      </w:pPr>
      <w:r>
        <w:t xml:space="preserve">The scope of this review encompasses the Electrical Engineer's performance over the last fiscal quarter. Key areas of evaluation include:</w:t>
      </w:r>
    </w:p>
    <w:p>
      <w:pPr>
        <w:numPr>
          <w:ilvl w:val="0"/>
          <w:numId w:val="1001"/>
        </w:numPr>
        <w:pStyle w:val="Compact"/>
      </w:pPr>
      <w:r>
        <w:t xml:space="preserve">Design accuracy and compliance with GOST standards and local Almaty municipal codes.</w:t>
      </w:r>
    </w:p>
    <w:p>
      <w:pPr>
        <w:numPr>
          <w:ilvl w:val="0"/>
          <w:numId w:val="1001"/>
        </w:numPr>
        <w:pStyle w:val="Compact"/>
      </w:pPr>
      <w:r>
        <w:t xml:space="preserve">Project execution efficiency in high-rise commercial and residential developments.</w:t>
      </w:r>
    </w:p>
    <w:p>
      <w:pPr>
        <w:numPr>
          <w:ilvl w:val="0"/>
          <w:numId w:val="1001"/>
        </w:numPr>
        <w:pStyle w:val="Compact"/>
      </w:pPr>
      <w:r>
        <w:t xml:space="preserve">Integration of renewable energy solutions suitable for the Central Asian climate.</w:t>
      </w:r>
    </w:p>
    <w:p>
      <w:pPr>
        <w:numPr>
          <w:ilvl w:val="0"/>
          <w:numId w:val="1001"/>
        </w:numPr>
        <w:pStyle w:val="Compact"/>
      </w:pPr>
      <w:r>
        <w:t xml:space="preserve">Safety protocols and risk management during installation phases.</w:t>
      </w:r>
    </w:p>
    <w:p>
      <w:pPr>
        <w:numPr>
          <w:ilvl w:val="0"/>
          <w:numId w:val="1001"/>
        </w:numPr>
        <w:pStyle w:val="Compact"/>
      </w:pPr>
      <w:r>
        <w:t xml:space="preserve">Collaboration with local stakeholders, contractors, and regulatory bodies in Kazakhstan.</w:t>
      </w:r>
    </w:p>
    <w:bookmarkEnd w:id="22"/>
    <w:bookmarkStart w:id="23" w:name="technical-competency-and-design-quality"/>
    <w:p>
      <w:pPr>
        <w:pStyle w:val="Heading2"/>
      </w:pPr>
      <w:r>
        <w:t xml:space="preserve">3. Technical Competency and Design Quality</w:t>
      </w:r>
    </w:p>
    <w:p>
      <w:pPr>
        <w:pStyle w:val="FirstParagraph"/>
      </w:pPr>
      <w:r>
        <w:t xml:space="preserve">The Electrical Engineer has demonstrated a high level of technical competency in the design and implementation of complex electrical systems. In the context of Almaty's rapidly expanding urban landscape, the engineer has successfully managed load calculations and distribution networks for several key projects. The designs reflect a thorough understanding of both legacy infrastructure and modern smart-grid technologies.</w:t>
      </w:r>
    </w:p>
    <w:p>
      <w:pPr>
        <w:pStyle w:val="BodyText"/>
      </w:pPr>
      <w:r>
        <w:t xml:space="preserve">Notably, the engineer's ability to adapt international best practices to the specific requirements of Kazakhstan's regulatory environment is commendable. The documentation provided for recent submissions to the Almaty City Committee for Architecture and Urban Planning was precise, reducing the need for revisions and accelerating the approval process. The use of advanced simulation software to predict energy consumption patterns has resulted in optimized system designs that enhance energy efficiency.</w:t>
      </w:r>
    </w:p>
    <w:bookmarkEnd w:id="23"/>
    <w:bookmarkStart w:id="24" w:name="regulatory-compliance-and-standards"/>
    <w:p>
      <w:pPr>
        <w:pStyle w:val="Heading2"/>
      </w:pPr>
      <w:r>
        <w:t xml:space="preserve">4. Regulatory Compliance and Standards</w:t>
      </w:r>
    </w:p>
    <w:p>
      <w:pPr>
        <w:pStyle w:val="FirstParagraph"/>
      </w:pPr>
      <w:r>
        <w:t xml:space="preserve">Compliance with local and national standards is critical for any Electrical Engineer working in Kazakhstan. This review confirms that the subject engineer maintains strict adherence to the relevant GOST standards and the Electrical Installation Rules (PUE) applicable in the region. Furthermore, the engineer has shown a proactive approach to staying updated with the evolving energy policies of Kazakhstan, particularly those related to grid stability and safety.</w:t>
      </w:r>
    </w:p>
    <w:p>
      <w:pPr>
        <w:pStyle w:val="BodyText"/>
      </w:pPr>
      <w:r>
        <w:t xml:space="preserve">In Almaty, where seismic activity is a consideration, the engineer has ensured that all electrical installations meet the necessary seismic resilience criteria. This attention to detail not only ensures regulatory compliance but also enhances the long-term reliability and safety of the infrastructure.</w:t>
      </w:r>
    </w:p>
    <w:bookmarkEnd w:id="24"/>
    <w:bookmarkStart w:id="25" w:name="project-management-and-collaboration"/>
    <w:p>
      <w:pPr>
        <w:pStyle w:val="Heading2"/>
      </w:pPr>
      <w:r>
        <w:t xml:space="preserve">5. Project Management and Collaboration</w:t>
      </w:r>
    </w:p>
    <w:p>
      <w:pPr>
        <w:pStyle w:val="FirstParagraph"/>
      </w:pPr>
      <w:r>
        <w:t xml:space="preserve">The Electrical Engineer has exhibited strong project management skills, effectively coordinating with multidisciplinary teams including civil engineers, architects, and local contractors. In the dynamic environment of Almaty's construction sector, the ability to communicate clearly and resolve conflicts promptly is essential. The engineer has been instrumental in facilitating smooth handovers between design and construction phases, minimizing delays and cost overruns.</w:t>
      </w:r>
    </w:p>
    <w:p>
      <w:pPr>
        <w:pStyle w:val="BodyText"/>
      </w:pPr>
      <w:r>
        <w:t xml:space="preserve">Feedback from peers and supervisors highlights the engineer's collaborative spirit and willingness to mentor junior staff. This leadership quality is particularly valuable in fostering a culture of continuous improvement and knowledge sharing within the organization.</w:t>
      </w:r>
    </w:p>
    <w:bookmarkEnd w:id="25"/>
    <w:bookmarkStart w:id="26" w:name="innovation-and-sustainability"/>
    <w:p>
      <w:pPr>
        <w:pStyle w:val="Heading2"/>
      </w:pPr>
      <w:r>
        <w:t xml:space="preserve">6. Innovation and Sustainability</w:t>
      </w:r>
    </w:p>
    <w:p>
      <w:pPr>
        <w:pStyle w:val="FirstParagraph"/>
      </w:pPr>
      <w:r>
        <w:t xml:space="preserve">In line with Kazakhstan's national goals for sustainable development, the Electrical Engineer has integrated innovative solutions into recent projects. This includes the incorporation of solar photovoltaic systems and energy storage solutions tailored to the climatic conditions of Almaty. The engineer's efforts to reduce the carbon footprint of electrical installations align with global sustainability trends and contribute to the city's green initiatives.</w:t>
      </w:r>
    </w:p>
    <w:p>
      <w:pPr>
        <w:pStyle w:val="BodyText"/>
      </w:pPr>
      <w:r>
        <w:t xml:space="preserve">The adoption of smart building technologies, such as automated lighting controls and energy monitoring systems, demonstrates the engineer's commitment to leveraging technology for enhanced efficiency and user comfort.</w:t>
      </w:r>
    </w:p>
    <w:bookmarkEnd w:id="26"/>
    <w:bookmarkStart w:id="27" w:name="areas-for-improvement"/>
    <w:p>
      <w:pPr>
        <w:pStyle w:val="Heading2"/>
      </w:pPr>
      <w:r>
        <w:t xml:space="preserve">7. Areas for Improvement</w:t>
      </w:r>
    </w:p>
    <w:p>
      <w:pPr>
        <w:pStyle w:val="FirstParagraph"/>
      </w:pPr>
      <w:r>
        <w:t xml:space="preserve">While the overall performance is highly satisfactory, there are areas where further development could enhance the Electrical Engineer's effectiveness:</w:t>
      </w:r>
    </w:p>
    <w:p>
      <w:pPr>
        <w:numPr>
          <w:ilvl w:val="0"/>
          <w:numId w:val="1002"/>
        </w:numPr>
        <w:pStyle w:val="Compact"/>
      </w:pPr>
      <w:r>
        <w:rPr>
          <w:bCs/>
          <w:b/>
        </w:rPr>
        <w:t xml:space="preserve">Local Language Proficiency:</w:t>
      </w:r>
      <w:r>
        <w:t xml:space="preserve"> </w:t>
      </w:r>
      <w:r>
        <w:t xml:space="preserve">Enhancing proficiency in the Kazakh language could improve communication with local authorities and contractors, facilitating smoother project execution.</w:t>
      </w:r>
    </w:p>
    <w:p>
      <w:pPr>
        <w:numPr>
          <w:ilvl w:val="0"/>
          <w:numId w:val="1002"/>
        </w:numPr>
        <w:pStyle w:val="Compact"/>
      </w:pPr>
      <w:r>
        <w:rPr>
          <w:bCs/>
          <w:b/>
        </w:rPr>
        <w:t xml:space="preserve">Advanced Training:</w:t>
      </w:r>
      <w:r>
        <w:t xml:space="preserve"> </w:t>
      </w:r>
      <w:r>
        <w:t xml:space="preserve">Pursuing additional certifications in emerging technologies, such as microgrid management and advanced cybersecurity for electrical systems, would be beneficial.</w:t>
      </w:r>
    </w:p>
    <w:p>
      <w:pPr>
        <w:numPr>
          <w:ilvl w:val="0"/>
          <w:numId w:val="1002"/>
        </w:numPr>
        <w:pStyle w:val="Compact"/>
      </w:pPr>
      <w:r>
        <w:rPr>
          <w:bCs/>
          <w:b/>
        </w:rPr>
        <w:t xml:space="preserve">Documentation Standardization:</w:t>
      </w:r>
      <w:r>
        <w:t xml:space="preserve"> </w:t>
      </w:r>
      <w:r>
        <w:t xml:space="preserve">Further standardization of documentation templates could streamline the review process and ensure consistency across all projects.</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Electrical Engineer is a highly competent and valuable professional within the Almaty, Kazakhstan market. Their technical expertise, commitment to regulatory compliance, and collaborative approach make them an asset to any engineering team. The recommendations provided are intended to support their continued professional growth and enhance their contribution to the region's infrastructure development.</w:t>
      </w:r>
    </w:p>
    <w:p>
      <w:pPr>
        <w:pStyle w:val="BodyText"/>
      </w:pPr>
      <w:r>
        <w:t xml:space="preserve">It is recommended that the engineer be considered for leadership roles in upcoming projects and that the organization invest in their further professional development through targeted training and certification programs.</w:t>
      </w:r>
    </w:p>
    <w:bookmarkEnd w:id="28"/>
    <w:p>
      <w:pPr>
        <w:pStyle w:val="BodyText"/>
      </w:pPr>
      <w:r>
        <w:rPr>
          <w:bCs/>
          <w:b/>
        </w:rPr>
        <w:t xml:space="preserve">Prepared by:</w:t>
      </w:r>
    </w:p>
    <w:p>
      <w:pPr>
        <w:pStyle w:val="BodyText"/>
      </w:pPr>
      <w:r>
        <w:t xml:space="preserve">Senior Engineering Review Board</w:t>
      </w:r>
    </w:p>
    <w:p>
      <w:pPr>
        <w:pStyle w:val="BodyText"/>
      </w:pPr>
      <w:r>
        <w:rPr>
          <w:bCs/>
          <w:b/>
        </w:rPr>
        <w:t xml:space="preserve">Approved by:</w:t>
      </w:r>
    </w:p>
    <w:p>
      <w:pPr>
        <w:pStyle w:val="BodyText"/>
      </w:pPr>
      <w:r>
        <w:t xml:space="preserve">Chief Technical Officer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Almaty,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Almaty, Kazakhstan</dc:title>
  <dc:creator/>
  <dc:language>en</dc:language>
  <cp:keywords/>
  <dcterms:created xsi:type="dcterms:W3CDTF">2026-10-10T03:11:33Z</dcterms:created>
  <dcterms:modified xsi:type="dcterms:W3CDTF">2026-10-10T03:11:33Z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