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t xml:space="preserve">Professional Competency Assessment</w:t>
      </w:r>
    </w:p>
    <w:p>
      <w:pPr>
        <w:pStyle w:val="BodyText"/>
      </w:pPr>
      <w:r>
        <w:rPr>
          <w:bCs/>
          <w:b/>
        </w:rPr>
        <w:t xml:space="preserve">Subject:</w:t>
      </w:r>
      <w:r>
        <w:t xml:space="preserve"> </w:t>
      </w:r>
      <w:r>
        <w:t xml:space="preserve">Electrical Engineer Performance Evaluation</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Casablanca, Morocco</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Engineering Lead</w:t>
      </w:r>
    </w:p>
    <w:p>
      <w:pPr>
        <w:pStyle w:val="BodyText"/>
      </w:pPr>
      <w:r>
        <w:rPr>
          <w:bCs/>
          <w:b/>
        </w:rPr>
        <w:t xml:space="preserve">Project Context:</w:t>
      </w:r>
      <w:r>
        <w:t xml:space="preserve"> </w:t>
      </w:r>
      <w:r>
        <w:t xml:space="preserve">Industrial Automation &amp; Power Distribution</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capabilities, professional conduct, and project contributions of the designated</w:t>
      </w:r>
      <w:r>
        <w:t xml:space="preserve"> </w:t>
      </w:r>
      <w:r>
        <w:rPr>
          <w:bCs/>
          <w:b/>
        </w:rPr>
        <w:t xml:space="preserve">Electrical Engineer</w:t>
      </w:r>
      <w:r>
        <w:t xml:space="preserve">. The assessment is conducted within the dynamic industrial landscape of</w:t>
      </w:r>
      <w:r>
        <w:t xml:space="preserve"> </w:t>
      </w:r>
      <w:r>
        <w:rPr>
          <w:bCs/>
          <w:b/>
        </w:rPr>
        <w:t xml:space="preserve">Morocco Casablanca</w:t>
      </w:r>
      <w:r>
        <w:t xml:space="preserve">, a hub for manufacturing, energy infrastructure, and technological innovation in North Africa. The primary objective of this review is to ensure that engineering standards align with both international best practices and local regulatory requirements specific to the region.</w:t>
      </w:r>
    </w:p>
    <w:p>
      <w:pPr>
        <w:pStyle w:val="BodyText"/>
      </w:pPr>
      <w:r>
        <w:t xml:space="preserve">The engineer under review has demonstrated a robust understanding of electrical systems, particularly in the context of high-voltage distribution and industrial automation. This report details specific observations regarding technical proficiency, adherence to safety protocols, collaboration within multidisciplinary teams, and the ability to navigate the unique operational challenges found in Casablanca’s industrial zones.</w:t>
      </w:r>
    </w:p>
    <w:bookmarkEnd w:id="21"/>
    <w:bookmarkStart w:id="24" w:name="X3dac9112a22887633c3f70ce635a2865aecf81d"/>
    <w:p>
      <w:pPr>
        <w:pStyle w:val="Heading2"/>
      </w:pPr>
      <w:r>
        <w:t xml:space="preserve">2. Technical Competency and Engineering Standards</w:t>
      </w:r>
    </w:p>
    <w:p>
      <w:pPr>
        <w:pStyle w:val="FirstParagraph"/>
      </w:pPr>
      <w:r>
        <w:t xml:space="preserve">The core of this</w:t>
      </w:r>
      <w:r>
        <w:t xml:space="preserve"> </w:t>
      </w:r>
      <w:r>
        <w:rPr>
          <w:bCs/>
          <w:b/>
        </w:rPr>
        <w:t xml:space="preserve">Peer Review Report</w:t>
      </w:r>
      <w:r>
        <w:t xml:space="preserve"> </w:t>
      </w:r>
      <w:r>
        <w:t xml:space="preserve">focuses on the technical execution of the</w:t>
      </w:r>
      <w:r>
        <w:t xml:space="preserve"> </w:t>
      </w:r>
      <w:r>
        <w:rPr>
          <w:bCs/>
          <w:b/>
        </w:rPr>
        <w:t xml:space="preserve">Electrical Engineer</w:t>
      </w:r>
      <w:r>
        <w:t xml:space="preserve">. In the context of</w:t>
      </w:r>
      <w:r>
        <w:t xml:space="preserve"> </w:t>
      </w:r>
      <w:r>
        <w:rPr>
          <w:bCs/>
          <w:b/>
        </w:rPr>
        <w:t xml:space="preserve">Morocco Casablanca</w:t>
      </w:r>
      <w:r>
        <w:t xml:space="preserve">, where infrastructure projects often involve complex integration with existing grids and modernization efforts, technical precision is paramount.</w:t>
      </w:r>
    </w:p>
    <w:bookmarkStart w:id="22" w:name="design-and-implementation"/>
    <w:p>
      <w:pPr>
        <w:pStyle w:val="Heading3"/>
      </w:pPr>
      <w:r>
        <w:t xml:space="preserve">2.1 Design and Implementation</w:t>
      </w:r>
    </w:p>
    <w:p>
      <w:pPr>
        <w:pStyle w:val="FirstParagraph"/>
      </w:pPr>
      <w:r>
        <w:t xml:space="preserve">The engineer has shown exceptional skill in designing electrical schematics using industry-standard software such as AutoCAD Electrical and EPLAN. Their designs for recent projects in the Casablanca Port area reflect a deep understanding of load balancing, power factor correction, and harmonic mitigation. The ability to adapt designs to the specific climatic conditions of the Atlantic coast—accounting for humidity and salt corrosion—demonstrates a high level of localized engineering awareness.</w:t>
      </w:r>
    </w:p>
    <w:bookmarkEnd w:id="22"/>
    <w:bookmarkStart w:id="23" w:name="compliance-with-regulations"/>
    <w:p>
      <w:pPr>
        <w:pStyle w:val="Heading3"/>
      </w:pPr>
      <w:r>
        <w:t xml:space="preserve">2.2 Compliance with Regulations</w:t>
      </w:r>
    </w:p>
    <w:p>
      <w:pPr>
        <w:pStyle w:val="FirstParagraph"/>
      </w:pPr>
      <w:r>
        <w:t xml:space="preserve">A critical aspect of this review is the engineer’s adherence to the Moroccan Electrotechnical Standards (NME) and international standards such as IEC and NF C 15-100. The</w:t>
      </w:r>
      <w:r>
        <w:t xml:space="preserve"> </w:t>
      </w:r>
      <w:r>
        <w:rPr>
          <w:bCs/>
          <w:b/>
        </w:rPr>
        <w:t xml:space="preserve">Electrical Engineer</w:t>
      </w:r>
      <w:r>
        <w:t xml:space="preserve"> </w:t>
      </w:r>
      <w:r>
        <w:t xml:space="preserve">has consistently ensured that all installations comply with the strict safety codes enforced by local authorities in Casablanca. This includes proper grounding systems, protection against overcurrent, and fire safety measures in industrial facilities.</w:t>
      </w:r>
    </w:p>
    <w:bookmarkEnd w:id="23"/>
    <w:bookmarkEnd w:id="24"/>
    <w:bookmarkStart w:id="25" w:name="X4fc68d315903e97fbabc1fedaf713e2e8fe30c1"/>
    <w:p>
      <w:pPr>
        <w:pStyle w:val="Heading2"/>
      </w:pPr>
      <w:r>
        <w:t xml:space="preserve">3. Project Management and Operational Efficiency</w:t>
      </w:r>
    </w:p>
    <w:p>
      <w:pPr>
        <w:pStyle w:val="FirstParagraph"/>
      </w:pPr>
      <w:r>
        <w:t xml:space="preserve">Operating in</w:t>
      </w:r>
      <w:r>
        <w:t xml:space="preserve"> </w:t>
      </w:r>
      <w:r>
        <w:rPr>
          <w:bCs/>
          <w:b/>
        </w:rPr>
        <w:t xml:space="preserve">Morocco Casablanca</w:t>
      </w:r>
      <w:r>
        <w:t xml:space="preserve"> </w:t>
      </w:r>
      <w:r>
        <w:t xml:space="preserve">requires an</w:t>
      </w:r>
      <w:r>
        <w:t xml:space="preserve"> </w:t>
      </w:r>
      <w:r>
        <w:rPr>
          <w:bCs/>
          <w:b/>
        </w:rPr>
        <w:t xml:space="preserve">Electrical Engineer</w:t>
      </w:r>
      <w:r>
        <w:t xml:space="preserve"> </w:t>
      </w:r>
      <w:r>
        <w:t xml:space="preserve">to be not only technically sound but also operationally efficient. This</w:t>
      </w:r>
      <w:r>
        <w:t xml:space="preserve"> </w:t>
      </w:r>
      <w:r>
        <w:rPr>
          <w:bCs/>
          <w:b/>
        </w:rPr>
        <w:t xml:space="preserve">Peer Review Report</w:t>
      </w:r>
      <w:r>
        <w:t xml:space="preserve"> </w:t>
      </w:r>
      <w:r>
        <w:t xml:space="preserve">highlights the subject's ability to manage timelines and resources effectively.</w:t>
      </w:r>
    </w:p>
    <w:p>
      <w:pPr>
        <w:numPr>
          <w:ilvl w:val="0"/>
          <w:numId w:val="1001"/>
        </w:numPr>
        <w:pStyle w:val="Compact"/>
      </w:pPr>
      <w:r>
        <w:rPr>
          <w:bCs/>
          <w:b/>
        </w:rPr>
        <w:t xml:space="preserve">Schedule Adherence:</w:t>
      </w:r>
      <w:r>
        <w:t xml:space="preserve"> </w:t>
      </w:r>
      <w:r>
        <w:t xml:space="preserve">The engineer successfully delivered the electrical infrastructure for the new logistics center ahead of schedule, coordinating effectively with civil and mechanical teams.</w:t>
      </w:r>
    </w:p>
    <w:p>
      <w:pPr>
        <w:numPr>
          <w:ilvl w:val="0"/>
          <w:numId w:val="1001"/>
        </w:numPr>
        <w:pStyle w:val="Compact"/>
      </w:pPr>
      <w:r>
        <w:rPr>
          <w:bCs/>
          <w:b/>
        </w:rPr>
        <w:t xml:space="preserve">Cost Optimization:</w:t>
      </w:r>
      <w:r>
        <w:t xml:space="preserve"> </w:t>
      </w:r>
      <w:r>
        <w:t xml:space="preserve">By selecting locally sourced materials that met international quality standards, the engineer reduced procurement costs by 12% without compromising system reliability.</w:t>
      </w:r>
    </w:p>
    <w:p>
      <w:pPr>
        <w:numPr>
          <w:ilvl w:val="0"/>
          <w:numId w:val="1001"/>
        </w:numPr>
        <w:pStyle w:val="Compact"/>
      </w:pPr>
      <w:r>
        <w:rPr>
          <w:bCs/>
          <w:b/>
        </w:rPr>
        <w:t xml:space="preserve">Problem Solving:</w:t>
      </w:r>
      <w:r>
        <w:t xml:space="preserve"> </w:t>
      </w:r>
      <w:r>
        <w:t xml:space="preserve">During a critical phase of the project, the engineer identified a potential conflict in the cable routing plan and proposed an innovative solution that prevented significant rework.</w:t>
      </w:r>
    </w:p>
    <w:bookmarkEnd w:id="25"/>
    <w:bookmarkStart w:id="26" w:name="safety-quality-and-risk-management"/>
    <w:p>
      <w:pPr>
        <w:pStyle w:val="Heading2"/>
      </w:pPr>
      <w:r>
        <w:t xml:space="preserve">4. Safety, Quality, and Risk Management</w:t>
      </w:r>
    </w:p>
    <w:p>
      <w:pPr>
        <w:pStyle w:val="FirstParagraph"/>
      </w:pPr>
      <w:r>
        <w:t xml:space="preserve">Safety is non-negotiable in the electrical industry, particularly in the bustling industrial environment of</w:t>
      </w:r>
      <w:r>
        <w:t xml:space="preserve"> </w:t>
      </w:r>
      <w:r>
        <w:rPr>
          <w:bCs/>
          <w:b/>
        </w:rPr>
        <w:t xml:space="preserve">Morocco Casablanca</w:t>
      </w:r>
      <w:r>
        <w:t xml:space="preserve">. This</w:t>
      </w:r>
      <w:r>
        <w:t xml:space="preserve"> </w:t>
      </w:r>
      <w:r>
        <w:rPr>
          <w:bCs/>
          <w:b/>
        </w:rPr>
        <w:t xml:space="preserve">Peer Review Report</w:t>
      </w:r>
      <w:r>
        <w:t xml:space="preserve"> </w:t>
      </w:r>
      <w:r>
        <w:t xml:space="preserve">confirms that the</w:t>
      </w:r>
      <w:r>
        <w:t xml:space="preserve"> </w:t>
      </w:r>
      <w:r>
        <w:rPr>
          <w:bCs/>
          <w:b/>
        </w:rPr>
        <w:t xml:space="preserve">Electrical Engineer</w:t>
      </w:r>
      <w:r>
        <w:t xml:space="preserve"> </w:t>
      </w:r>
      <w:r>
        <w:t xml:space="preserve">maintains a zero-tolerance approach to safety violations.</w:t>
      </w:r>
    </w:p>
    <w:p>
      <w:pPr>
        <w:pStyle w:val="BodyText"/>
      </w:pPr>
      <w:r>
        <w:t xml:space="preserve">The engineer has implemented rigorous Lockout/Tagout (LOTO) procedures and conducted regular safety briefings for the technical teams. Their proactive risk assessment methodology has identified potential hazards related to high-voltage equipment before they could result in incidents. Furthermore, the engineer’s commitment to quality assurance is evident in the thorough testing and commissioning reports submitted for each phase of the projects.</w:t>
      </w:r>
    </w:p>
    <w:bookmarkEnd w:id="26"/>
    <w:bookmarkStart w:id="27" w:name="professionalism-and-team-collaboration"/>
    <w:p>
      <w:pPr>
        <w:pStyle w:val="Heading2"/>
      </w:pPr>
      <w:r>
        <w:t xml:space="preserve">5. Professionalism and Team Collaboration</w:t>
      </w:r>
    </w:p>
    <w:p>
      <w:pPr>
        <w:pStyle w:val="FirstParagraph"/>
      </w:pPr>
      <w:r>
        <w:t xml:space="preserve">The cultural and professional environment in</w:t>
      </w:r>
      <w:r>
        <w:t xml:space="preserve"> </w:t>
      </w:r>
      <w:r>
        <w:rPr>
          <w:bCs/>
          <w:b/>
        </w:rPr>
        <w:t xml:space="preserve">Morocco Casablanca</w:t>
      </w:r>
      <w:r>
        <w:t xml:space="preserve"> </w:t>
      </w:r>
      <w:r>
        <w:t xml:space="preserve">demands strong interpersonal skills. This</w:t>
      </w:r>
      <w:r>
        <w:t xml:space="preserve"> </w:t>
      </w:r>
      <w:r>
        <w:rPr>
          <w:bCs/>
          <w:b/>
        </w:rPr>
        <w:t xml:space="preserve">Peer Review Report</w:t>
      </w:r>
      <w:r>
        <w:t xml:space="preserve"> </w:t>
      </w:r>
      <w:r>
        <w:t xml:space="preserve">notes that the</w:t>
      </w:r>
      <w:r>
        <w:t xml:space="preserve"> </w:t>
      </w:r>
      <w:r>
        <w:rPr>
          <w:bCs/>
          <w:b/>
        </w:rPr>
        <w:t xml:space="preserve">Electrical Engineer</w:t>
      </w:r>
      <w:r>
        <w:t xml:space="preserve"> </w:t>
      </w:r>
      <w:r>
        <w:t xml:space="preserve">excels in fostering collaboration among diverse teams, including local technicians, international consultants, and project managers.</w:t>
      </w:r>
    </w:p>
    <w:p>
      <w:pPr>
        <w:pStyle w:val="BodyText"/>
      </w:pPr>
      <w:r>
        <w:t xml:space="preserve">The engineer demonstrates excellent communication skills, capable of explaining complex technical concepts to non-technical stakeholders. Their bilingual proficiency in French and English, along with a working knowledge of Arabic, facilitates seamless communication with all parties involved in the projects. This linguistic versatility is a significant asset in the Casablanca market.</w:t>
      </w:r>
    </w:p>
    <w:bookmarkEnd w:id="27"/>
    <w:bookmarkStart w:id="28" w:name="areas-for-improvement"/>
    <w:p>
      <w:pPr>
        <w:pStyle w:val="Heading2"/>
      </w:pPr>
      <w:r>
        <w:t xml:space="preserve">6. Areas for Improvement</w:t>
      </w:r>
    </w:p>
    <w:p>
      <w:pPr>
        <w:pStyle w:val="FirstParagraph"/>
      </w:pPr>
      <w:r>
        <w:t xml:space="preserve">While the performance of the</w:t>
      </w:r>
      <w:r>
        <w:t xml:space="preserve"> </w:t>
      </w:r>
      <w:r>
        <w:rPr>
          <w:bCs/>
          <w:b/>
        </w:rPr>
        <w:t xml:space="preserve">Electrical Engineer</w:t>
      </w:r>
      <w:r>
        <w:t xml:space="preserve"> </w:t>
      </w:r>
      <w:r>
        <w:t xml:space="preserve">is highly commendable, this</w:t>
      </w:r>
      <w:r>
        <w:t xml:space="preserve"> </w:t>
      </w:r>
      <w:r>
        <w:rPr>
          <w:bCs/>
          <w:b/>
        </w:rPr>
        <w:t xml:space="preserve">Peer Review Report</w:t>
      </w:r>
      <w:r>
        <w:t xml:space="preserve"> </w:t>
      </w:r>
      <w:r>
        <w:t xml:space="preserve">identifies a few areas for continued development:</w:t>
      </w:r>
    </w:p>
    <w:p>
      <w:pPr>
        <w:numPr>
          <w:ilvl w:val="0"/>
          <w:numId w:val="1002"/>
        </w:numPr>
        <w:pStyle w:val="Compact"/>
      </w:pPr>
      <w:r>
        <w:rPr>
          <w:bCs/>
          <w:b/>
        </w:rPr>
        <w:t xml:space="preserve">Renewable Energy Integration:</w:t>
      </w:r>
      <w:r>
        <w:t xml:space="preserve"> </w:t>
      </w:r>
      <w:r>
        <w:t xml:space="preserve">Given Morocco’s national push towards renewable energy, the engineer should deepen their expertise in solar and wind power integration into existing industrial grids.</w:t>
      </w:r>
    </w:p>
    <w:p>
      <w:pPr>
        <w:numPr>
          <w:ilvl w:val="0"/>
          <w:numId w:val="1002"/>
        </w:numPr>
        <w:pStyle w:val="Compact"/>
      </w:pPr>
      <w:r>
        <w:rPr>
          <w:bCs/>
          <w:b/>
        </w:rPr>
        <w:t xml:space="preserve">Advanced Automation:</w:t>
      </w:r>
      <w:r>
        <w:t xml:space="preserve"> </w:t>
      </w:r>
      <w:r>
        <w:t xml:space="preserve">Further training in Industry 4.0 technologies and IoT-based monitoring systems would enhance the engineer’s ability to deliver smart factory solutions in Casablanca.</w:t>
      </w:r>
    </w:p>
    <w:bookmarkEnd w:id="28"/>
    <w:bookmarkStart w:id="29"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Electrical Engineer</w:t>
      </w:r>
      <w:r>
        <w:t xml:space="preserve"> </w:t>
      </w:r>
      <w:r>
        <w:t xml:space="preserve">is a highly competent professional who consistently delivers high-quality work in the challenging environment of</w:t>
      </w:r>
      <w:r>
        <w:t xml:space="preserve"> </w:t>
      </w:r>
      <w:r>
        <w:rPr>
          <w:bCs/>
          <w:b/>
        </w:rPr>
        <w:t xml:space="preserve">Morocco Casablanca</w:t>
      </w:r>
      <w:r>
        <w:t xml:space="preserve">. Their technical expertise, commitment to safety, and collaborative spirit make them a valuable asset to any engineering team.</w:t>
      </w:r>
    </w:p>
    <w:p>
      <w:pPr>
        <w:pStyle w:val="BodyText"/>
      </w:pPr>
      <w:r>
        <w:t xml:space="preserve">It is recommended that the engineer be considered for senior-level responsibilities and leadership roles in upcoming major infrastructure projects. Continued professional development in renewable energy technologies is encouraged to align with the evolving energy landscape of Morocco.</w:t>
      </w:r>
    </w:p>
    <w:bookmarkEnd w:id="29"/>
    <w:p>
      <w:pPr>
        <w:pStyle w:val="BodyText"/>
      </w:pPr>
      <w:r>
        <w:rPr>
          <w:bCs/>
          <w:b/>
        </w:rPr>
        <w:t xml:space="preserve">Reviewed By:</w:t>
      </w:r>
    </w:p>
    <w:p>
      <w:pPr>
        <w:pStyle w:val="BodyText"/>
      </w:pPr>
      <w:r>
        <w:t xml:space="preserve">Senior Engineering Manager</w:t>
      </w:r>
    </w:p>
    <w:p>
      <w:pPr>
        <w:pStyle w:val="BodyText"/>
      </w:pPr>
      <w:r>
        <w:rPr>
          <w:bCs/>
          <w:b/>
        </w:rPr>
        <w:t xml:space="preserve">Acknowledged By:</w:t>
      </w:r>
    </w:p>
    <w:p>
      <w:pPr>
        <w:pStyle w:val="BodyText"/>
      </w:pPr>
      <w:r>
        <w:t xml:space="preserve">Electrical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Casablanca, Morocco</dc:title>
  <dc:creator/>
  <dc:language>en</dc:language>
  <cp:keywords/>
  <dcterms:created xsi:type="dcterms:W3CDTF">2026-10-10T03:42:43Z</dcterms:created>
  <dcterms:modified xsi:type="dcterms:W3CDTF">2026-10-10T03:42:43Z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