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Islamabad,</w:t>
      </w:r>
      <w:r>
        <w:t xml:space="preserve"> </w:t>
      </w:r>
      <w:r>
        <w:t xml:space="preserve">Pakistan</w:t>
      </w:r>
    </w:p>
    <w:bookmarkStart w:id="20" w:name="peer-review-report"/>
    <w:p>
      <w:pPr>
        <w:pStyle w:val="Heading1"/>
      </w:pPr>
      <w:r>
        <w:t xml:space="preserve">Peer Review Report</w:t>
      </w:r>
    </w:p>
    <w:p>
      <w:pPr>
        <w:pStyle w:val="FirstParagraph"/>
      </w:pPr>
      <w:r>
        <w:t xml:space="preserve">Professional Competency Assessment for Electrical Engineering Practice</w:t>
      </w:r>
    </w:p>
    <w:bookmarkEnd w:id="20"/>
    <w:p>
      <w:pPr>
        <w:pStyle w:val="BodyText"/>
      </w:pPr>
      <w:r>
        <w:t xml:space="preserve">Report ID:</w:t>
      </w:r>
      <w:r>
        <w:t xml:space="preserve"> </w:t>
      </w:r>
      <w:r>
        <w:t xml:space="preserve">PR-IEP-2023-894</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Islamabad, Pakistan</w:t>
      </w:r>
    </w:p>
    <w:p>
      <w:pPr>
        <w:pStyle w:val="BodyText"/>
      </w:pPr>
      <w:r>
        <w:t xml:space="preserve">Reviewing Body:</w:t>
      </w:r>
      <w:r>
        <w:t xml:space="preserve"> </w:t>
      </w:r>
      <w:r>
        <w:t xml:space="preserve">Institute of Engineers Pakistan (IEP)</w:t>
      </w:r>
    </w:p>
    <w:p>
      <w:pPr>
        <w:pStyle w:val="BodyText"/>
      </w:pPr>
      <w:r>
        <w:t xml:space="preserve">Branch:</w:t>
      </w:r>
      <w:r>
        <w:t xml:space="preserve"> </w:t>
      </w:r>
      <w:r>
        <w:t xml:space="preserve">Islamabad Chapter</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prepared in accordance with the professional standards mandated by the Institute of Engineers Pakistan (IEP) and the regulatory guidelines applicable to engineering practice in</w:t>
      </w:r>
      <w:r>
        <w:t xml:space="preserve"> </w:t>
      </w:r>
      <w:r>
        <w:rPr>
          <w:bCs/>
          <w:b/>
        </w:rPr>
        <w:t xml:space="preserve">Pakistan Islamabad</w:t>
      </w:r>
      <w:r>
        <w:t xml:space="preserve">. The primary objective of this assessment is to evaluate the technical competence, ethical adherence, and project management capabilities of the subject</w:t>
      </w:r>
      <w:r>
        <w:t xml:space="preserve"> </w:t>
      </w:r>
      <w:r>
        <w:rPr>
          <w:bCs/>
          <w:b/>
        </w:rPr>
        <w:t xml:space="preserve">Electrical Engineer</w:t>
      </w:r>
      <w:r>
        <w:t xml:space="preserve">.</w:t>
      </w:r>
    </w:p>
    <w:p>
      <w:pPr>
        <w:pStyle w:val="BodyText"/>
      </w:pPr>
      <w:r>
        <w:t xml:space="preserve">The review focuses on the engineer's recent contributions to critical infrastructure projects within the Islamabad Capital Territory (ICT), specifically regarding power distribution networks and smart city grid integration. The findings indicate a high level of proficiency in applying modern electrical engineering principles while adhering to the Pakistan Electrical Rules (PER) and local municipal bylaws.</w:t>
      </w:r>
    </w:p>
    <w:bookmarkEnd w:id="21"/>
    <w:bookmarkStart w:id="22" w:name="subject-engineer-profile"/>
    <w:p>
      <w:pPr>
        <w:pStyle w:val="Heading2"/>
      </w:pPr>
      <w:r>
        <w:t xml:space="preserve">2. Subject Engineer Profile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Engr. [Name Redacted for Privacy]</w:t>
            </w:r>
          </w:p>
        </w:tc>
      </w:tr>
      <w:tr>
        <w:tc>
          <w:tcPr/>
          <w:p>
            <w:pPr>
              <w:pStyle w:val="Compact"/>
              <w:jc w:val="left"/>
            </w:pPr>
            <w:r>
              <w:rPr>
                <w:bCs/>
                <w:b/>
              </w:rPr>
              <w:t xml:space="preserve">Registration Number:</w:t>
            </w:r>
          </w:p>
        </w:tc>
        <w:tc>
          <w:tcPr/>
          <w:p>
            <w:pPr>
              <w:pStyle w:val="Compact"/>
              <w:jc w:val="left"/>
            </w:pPr>
            <w:r>
              <w:t xml:space="preserve">IEP-PK-98765</w:t>
            </w:r>
          </w:p>
        </w:tc>
      </w:tr>
      <w:tr>
        <w:tc>
          <w:tcPr/>
          <w:p>
            <w:pPr>
              <w:pStyle w:val="Compact"/>
              <w:jc w:val="left"/>
            </w:pPr>
            <w:r>
              <w:rPr>
                <w:bCs/>
                <w:b/>
              </w:rPr>
              <w:t xml:space="preserve">Specialization:</w:t>
            </w:r>
          </w:p>
        </w:tc>
        <w:tc>
          <w:tcPr/>
          <w:p>
            <w:pPr>
              <w:pStyle w:val="Compact"/>
              <w:jc w:val="left"/>
            </w:pPr>
            <w:r>
              <w:t xml:space="preserve">Power Systems &amp; Distribution</w:t>
            </w:r>
          </w:p>
        </w:tc>
      </w:tr>
      <w:tr>
        <w:tc>
          <w:tcPr/>
          <w:p>
            <w:pPr>
              <w:pStyle w:val="Compact"/>
              <w:jc w:val="left"/>
            </w:pPr>
            <w:r>
              <w:rPr>
                <w:bCs/>
                <w:b/>
              </w:rPr>
              <w:t xml:space="preserve">Years of Experience:</w:t>
            </w:r>
          </w:p>
        </w:tc>
        <w:tc>
          <w:tcPr/>
          <w:p>
            <w:pPr>
              <w:pStyle w:val="Compact"/>
              <w:jc w:val="left"/>
            </w:pPr>
            <w:r>
              <w:t xml:space="preserve">12 Years</w:t>
            </w:r>
          </w:p>
        </w:tc>
      </w:tr>
      <w:tr>
        <w:tc>
          <w:tcPr/>
          <w:p>
            <w:pPr>
              <w:pStyle w:val="Compact"/>
              <w:jc w:val="left"/>
            </w:pPr>
            <w:r>
              <w:rPr>
                <w:bCs/>
                <w:b/>
              </w:rPr>
              <w:t xml:space="preserve">Current Affiliation:</w:t>
            </w:r>
          </w:p>
        </w:tc>
        <w:tc>
          <w:tcPr/>
          <w:p>
            <w:pPr>
              <w:pStyle w:val="Compact"/>
              <w:jc w:val="left"/>
            </w:pPr>
            <w:r>
              <w:t xml:space="preserve">Islamabad Electric Company (IECO) / Private Consultancy</w:t>
            </w:r>
          </w:p>
        </w:tc>
      </w:tr>
    </w:tbl>
    <w:bookmarkEnd w:id="22"/>
    <w:bookmarkStart w:id="23" w:name="scope-of-review"/>
    <w:p>
      <w:pPr>
        <w:pStyle w:val="Heading2"/>
      </w:pPr>
      <w:r>
        <w:t xml:space="preserve">3. Scope of Review</w:t>
      </w:r>
    </w:p>
    <w:p>
      <w:pPr>
        <w:pStyle w:val="FirstParagraph"/>
      </w:pPr>
      <w:r>
        <w:t xml:space="preserve">This</w:t>
      </w:r>
      <w:r>
        <w:t xml:space="preserve"> </w:t>
      </w:r>
      <w:r>
        <w:rPr>
          <w:bCs/>
          <w:b/>
        </w:rPr>
        <w:t xml:space="preserve">Peer Review Report</w:t>
      </w:r>
      <w:r>
        <w:t xml:space="preserve"> </w:t>
      </w:r>
      <w:r>
        <w:t xml:space="preserve">encompasses a detailed analysis of the</w:t>
      </w:r>
      <w:r>
        <w:t xml:space="preserve"> </w:t>
      </w:r>
      <w:r>
        <w:rPr>
          <w:bCs/>
          <w:b/>
        </w:rPr>
        <w:t xml:space="preserve">Electrical Engineer</w:t>
      </w:r>
      <w:r>
        <w:t xml:space="preserve">'s work over the past 24 months. The scope is tailored to the specific engineering challenges faced in</w:t>
      </w:r>
      <w:r>
        <w:t xml:space="preserve"> </w:t>
      </w:r>
      <w:r>
        <w:rPr>
          <w:bCs/>
          <w:b/>
        </w:rPr>
        <w:t xml:space="preserve">Pakistan Islamabad</w:t>
      </w:r>
      <w:r>
        <w:t xml:space="preserve">, including:</w:t>
      </w:r>
    </w:p>
    <w:p>
      <w:pPr>
        <w:numPr>
          <w:ilvl w:val="0"/>
          <w:numId w:val="1001"/>
        </w:numPr>
        <w:pStyle w:val="Compact"/>
      </w:pPr>
      <w:r>
        <w:t xml:space="preserve">Design and implementation of high-voltage substations in the F- and G- sectors.</w:t>
      </w:r>
    </w:p>
    <w:p>
      <w:pPr>
        <w:numPr>
          <w:ilvl w:val="0"/>
          <w:numId w:val="1001"/>
        </w:numPr>
        <w:pStyle w:val="Compact"/>
      </w:pPr>
      <w:r>
        <w:t xml:space="preserve">Compliance with the National Electric Power Regulatory Authority (NEPRA) standards.</w:t>
      </w:r>
    </w:p>
    <w:p>
      <w:pPr>
        <w:numPr>
          <w:ilvl w:val="0"/>
          <w:numId w:val="1001"/>
        </w:numPr>
        <w:pStyle w:val="Compact"/>
      </w:pPr>
      <w:r>
        <w:t xml:space="preserve">Integration of renewable energy sources into the national grid within the capital region.</w:t>
      </w:r>
    </w:p>
    <w:p>
      <w:pPr>
        <w:numPr>
          <w:ilvl w:val="0"/>
          <w:numId w:val="1001"/>
        </w:numPr>
        <w:pStyle w:val="Compact"/>
      </w:pPr>
      <w:r>
        <w:t xml:space="preserve">Adherence to safety protocols defined by the Occupational Safety and Health Administration (OSHA) standards adapted for Pakistan.</w:t>
      </w:r>
    </w:p>
    <w:bookmarkEnd w:id="23"/>
    <w:bookmarkStart w:id="27" w:name="technical-competency-assessment"/>
    <w:p>
      <w:pPr>
        <w:pStyle w:val="Heading2"/>
      </w:pPr>
      <w:r>
        <w:t xml:space="preserve">4. Technical Competency Assessment</w:t>
      </w:r>
    </w:p>
    <w:p>
      <w:pPr>
        <w:pStyle w:val="FirstParagraph"/>
      </w:pPr>
      <w:r>
        <w:t xml:space="preserve">The reviewing panel has examined the technical documentation, design schematics, and field implementation records provided by the</w:t>
      </w:r>
      <w:r>
        <w:t xml:space="preserve"> </w:t>
      </w:r>
      <w:r>
        <w:rPr>
          <w:bCs/>
          <w:b/>
        </w:rPr>
        <w:t xml:space="preserve">Electrical Engineer</w:t>
      </w:r>
      <w:r>
        <w:t xml:space="preserve">. The assessment criteria are based on the rigorous standards expected of senior engineers operating in</w:t>
      </w:r>
      <w:r>
        <w:t xml:space="preserve"> </w:t>
      </w:r>
      <w:r>
        <w:rPr>
          <w:bCs/>
          <w:b/>
        </w:rPr>
        <w:t xml:space="preserve">Pakistan Islamabad</w:t>
      </w:r>
      <w:r>
        <w:t xml:space="preserve">.</w:t>
      </w:r>
    </w:p>
    <w:bookmarkStart w:id="24" w:name="design-and-analysis"/>
    <w:p>
      <w:pPr>
        <w:pStyle w:val="Heading3"/>
      </w:pPr>
      <w:r>
        <w:t xml:space="preserve">4.1 Design and Analysis</w:t>
      </w:r>
    </w:p>
    <w:p>
      <w:pPr>
        <w:pStyle w:val="FirstParagraph"/>
      </w:pPr>
      <w:r>
        <w:t xml:space="preserve">The engineer demonstrated exceptional skill in load flow analysis and short circuit calculations. The designs submitted for the recent sectoral grid upgrades in Islamabad showed a deep understanding of both theoretical principles and practical constraints. The utilization of advanced simulation software (such as ETAP and AutoCAD Electrical) was proficient. The engineer successfully addressed the unique load demands of Islamabad's commercial hubs, ensuring minimal voltage drop and system stability.</w:t>
      </w:r>
    </w:p>
    <w:bookmarkEnd w:id="24"/>
    <w:bookmarkStart w:id="25" w:name="regulatory-compliance"/>
    <w:p>
      <w:pPr>
        <w:pStyle w:val="Heading3"/>
      </w:pPr>
      <w:r>
        <w:t xml:space="preserve">4.2 Regulatory Compliance</w:t>
      </w:r>
    </w:p>
    <w:p>
      <w:pPr>
        <w:pStyle w:val="FirstParagraph"/>
      </w:pPr>
      <w:r>
        <w:t xml:space="preserve">A critical aspect of this</w:t>
      </w:r>
      <w:r>
        <w:t xml:space="preserve"> </w:t>
      </w:r>
      <w:r>
        <w:rPr>
          <w:bCs/>
          <w:b/>
        </w:rPr>
        <w:t xml:space="preserve">Peer Review Report</w:t>
      </w:r>
      <w:r>
        <w:t xml:space="preserve"> </w:t>
      </w:r>
      <w:r>
        <w:t xml:space="preserve">is the evaluation of compliance with local regulations. The</w:t>
      </w:r>
      <w:r>
        <w:t xml:space="preserve"> </w:t>
      </w:r>
      <w:r>
        <w:rPr>
          <w:bCs/>
          <w:b/>
        </w:rPr>
        <w:t xml:space="preserve">Electrical Engineer</w:t>
      </w:r>
      <w:r>
        <w:t xml:space="preserve"> </w:t>
      </w:r>
      <w:r>
        <w:t xml:space="preserve">exhibited thorough knowledge of the Pakistan Electrical Rules (PER) 2007 and subsequent amendments. All reviewed projects adhered strictly to the Islamabad Electric Supply Company (IESCO) technical specifications. Furthermore, the engineer's documentation regarding environmental impact assessments for projects near the Margalla Hills National Park was comprehensive and legally sound.</w:t>
      </w:r>
    </w:p>
    <w:bookmarkEnd w:id="25"/>
    <w:bookmarkStart w:id="26" w:name="innovation-and-modernization"/>
    <w:p>
      <w:pPr>
        <w:pStyle w:val="Heading3"/>
      </w:pPr>
      <w:r>
        <w:t xml:space="preserve">4.3 Innovation and Modernization</w:t>
      </w:r>
    </w:p>
    <w:p>
      <w:pPr>
        <w:pStyle w:val="FirstParagraph"/>
      </w:pPr>
      <w:r>
        <w:t xml:space="preserve">The engineer has actively contributed to the modernization of Islamabad's power infrastructure. Notable achievements include the implementation of smart metering systems and the integration of solar photovoltaic (PV) systems into residential complexes in the E- and F- sectors. This proactive approach aligns with the national energy policy of Pakistan and demonstrates a commitment to sustainable engineering practices.</w:t>
      </w:r>
    </w:p>
    <w:bookmarkEnd w:id="26"/>
    <w:bookmarkEnd w:id="27"/>
    <w:bookmarkStart w:id="28" w:name="professional-ethics-and-conduct"/>
    <w:p>
      <w:pPr>
        <w:pStyle w:val="Heading2"/>
      </w:pPr>
      <w:r>
        <w:t xml:space="preserve">5. Professional Ethics and Conduct</w:t>
      </w:r>
    </w:p>
    <w:p>
      <w:pPr>
        <w:pStyle w:val="FirstParagraph"/>
      </w:pPr>
      <w:r>
        <w:t xml:space="preserve">The ethical conduct of the</w:t>
      </w:r>
      <w:r>
        <w:t xml:space="preserve"> </w:t>
      </w:r>
      <w:r>
        <w:rPr>
          <w:bCs/>
          <w:b/>
        </w:rPr>
        <w:t xml:space="preserve">Electrical Engineer</w:t>
      </w:r>
      <w:r>
        <w:t xml:space="preserve"> </w:t>
      </w:r>
      <w:r>
        <w:t xml:space="preserve">was evaluated based on the Code of Ethics established by the Institute of Engineers Pakistan. The review found no instances of professional misconduct. The engineer maintained transparency in all dealings with clients, contractors, and regulatory bodies in</w:t>
      </w:r>
      <w:r>
        <w:t xml:space="preserve"> </w:t>
      </w:r>
      <w:r>
        <w:rPr>
          <w:bCs/>
          <w:b/>
        </w:rPr>
        <w:t xml:space="preserve">Pakistan Islamabad</w:t>
      </w:r>
      <w:r>
        <w:t xml:space="preserve">. Conflicts of interest were properly disclosed and managed. The engineer's commitment to public safety was evident in the rigorous quality control measures implemented during the construction phases of reviewed projects.</w:t>
      </w:r>
    </w:p>
    <w:bookmarkEnd w:id="28"/>
    <w:bookmarkStart w:id="29" w:name="project-management-and-leadership"/>
    <w:p>
      <w:pPr>
        <w:pStyle w:val="Heading2"/>
      </w:pPr>
      <w:r>
        <w:t xml:space="preserve">6. Project Management and Leadership</w:t>
      </w:r>
    </w:p>
    <w:p>
      <w:pPr>
        <w:pStyle w:val="FirstParagraph"/>
      </w:pPr>
      <w:r>
        <w:t xml:space="preserve">Beyond technical skills, this</w:t>
      </w:r>
      <w:r>
        <w:t xml:space="preserve"> </w:t>
      </w:r>
      <w:r>
        <w:rPr>
          <w:bCs/>
          <w:b/>
        </w:rPr>
        <w:t xml:space="preserve">Peer Review Report</w:t>
      </w:r>
      <w:r>
        <w:t xml:space="preserve"> </w:t>
      </w:r>
      <w:r>
        <w:t xml:space="preserve">assesses the engineer's ability to manage complex projects. The</w:t>
      </w:r>
      <w:r>
        <w:t xml:space="preserve"> </w:t>
      </w:r>
      <w:r>
        <w:rPr>
          <w:bCs/>
          <w:b/>
        </w:rPr>
        <w:t xml:space="preserve">Electrical Engineer</w:t>
      </w:r>
      <w:r>
        <w:t xml:space="preserve"> </w:t>
      </w:r>
      <w:r>
        <w:t xml:space="preserve">demonstrated strong leadership in coordinating multidisciplinary teams, including civil engineers, contractors, and government officials. Project timelines were generally met, and budget overruns were minimized through effective resource allocation. The engineer's ability to navigate the bureaucratic landscape of Islamabad's development authorities (such as NDA and CDA) was noted as a significant professional strength.</w:t>
      </w:r>
    </w:p>
    <w:bookmarkEnd w:id="29"/>
    <w:bookmarkStart w:id="30" w:name="Xeed892823e6bcfd01986a29df04431ac6287ad6"/>
    <w:p>
      <w:pPr>
        <w:pStyle w:val="Heading2"/>
      </w:pPr>
      <w:r>
        <w:t xml:space="preserve">7. Recommendations and Areas for Improvement</w:t>
      </w:r>
    </w:p>
    <w:p>
      <w:pPr>
        <w:pStyle w:val="FirstParagraph"/>
      </w:pPr>
      <w:r>
        <w:t xml:space="preserve">While the overall performance of the</w:t>
      </w:r>
      <w:r>
        <w:t xml:space="preserve"> </w:t>
      </w:r>
      <w:r>
        <w:rPr>
          <w:bCs/>
          <w:b/>
        </w:rPr>
        <w:t xml:space="preserve">Electrical Engineer</w:t>
      </w:r>
      <w:r>
        <w:t xml:space="preserve"> </w:t>
      </w:r>
      <w:r>
        <w:t xml:space="preserve">is commendable, the review panel suggests the following areas for continuous improvement:</w:t>
      </w:r>
    </w:p>
    <w:p>
      <w:pPr>
        <w:numPr>
          <w:ilvl w:val="0"/>
          <w:numId w:val="1002"/>
        </w:numPr>
        <w:pStyle w:val="Compact"/>
      </w:pPr>
      <w:r>
        <w:rPr>
          <w:bCs/>
          <w:b/>
        </w:rPr>
        <w:t xml:space="preserve">Advanced Cybersecurity:</w:t>
      </w:r>
      <w:r>
        <w:t xml:space="preserve"> </w:t>
      </w:r>
      <w:r>
        <w:t xml:space="preserve">With the increasing digitization of power grids in Islamabad, the engineer should enhance expertise in cybersecurity for SCADA systems.</w:t>
      </w:r>
    </w:p>
    <w:p>
      <w:pPr>
        <w:numPr>
          <w:ilvl w:val="0"/>
          <w:numId w:val="1002"/>
        </w:numPr>
        <w:pStyle w:val="Compact"/>
      </w:pPr>
      <w:r>
        <w:rPr>
          <w:bCs/>
          <w:b/>
        </w:rPr>
        <w:t xml:space="preserve">Microgrid Technologies:</w:t>
      </w:r>
      <w:r>
        <w:t xml:space="preserve"> </w:t>
      </w:r>
      <w:r>
        <w:t xml:space="preserve">Further specialization in microgrid design could benefit remote areas of the Islamabad Capital Territory.</w:t>
      </w:r>
    </w:p>
    <w:p>
      <w:pPr>
        <w:numPr>
          <w:ilvl w:val="0"/>
          <w:numId w:val="1002"/>
        </w:numPr>
        <w:pStyle w:val="Compact"/>
      </w:pPr>
      <w:r>
        <w:rPr>
          <w:bCs/>
          <w:b/>
        </w:rPr>
        <w:t xml:space="preserve">Mentorship:</w:t>
      </w:r>
      <w:r>
        <w:t xml:space="preserve"> </w:t>
      </w:r>
      <w:r>
        <w:t xml:space="preserve">The engineer is encouraged to take a more active role in mentoring junior engineers through the IEP Islamabad Chapter.</w:t>
      </w:r>
    </w:p>
    <w:bookmarkEnd w:id="30"/>
    <w:bookmarkStart w:id="31" w:name="conclusion"/>
    <w:p>
      <w:pPr>
        <w:pStyle w:val="Heading2"/>
      </w:pPr>
      <w:r>
        <w:t xml:space="preserve">8. Conclusion</w:t>
      </w:r>
    </w:p>
    <w:p>
      <w:pPr>
        <w:pStyle w:val="FirstParagraph"/>
      </w:pPr>
      <w:r>
        <w:t xml:space="preserve">Based on the comprehensive evaluation detailed in this</w:t>
      </w:r>
      <w:r>
        <w:t xml:space="preserve"> </w:t>
      </w:r>
      <w:r>
        <w:rPr>
          <w:bCs/>
          <w:b/>
        </w:rPr>
        <w:t xml:space="preserve">Peer Review Report</w:t>
      </w:r>
      <w:r>
        <w:t xml:space="preserve">, the reviewing panel concludes that the subject</w:t>
      </w:r>
      <w:r>
        <w:t xml:space="preserve"> </w:t>
      </w:r>
      <w:r>
        <w:rPr>
          <w:bCs/>
          <w:b/>
        </w:rPr>
        <w:t xml:space="preserve">Electrical Engineer</w:t>
      </w:r>
      <w:r>
        <w:t xml:space="preserve"> </w:t>
      </w:r>
      <w:r>
        <w:t xml:space="preserve">possesses the requisite technical knowledge, professional integrity, and practical experience to perform at a senior level in</w:t>
      </w:r>
      <w:r>
        <w:t xml:space="preserve"> </w:t>
      </w:r>
      <w:r>
        <w:rPr>
          <w:bCs/>
          <w:b/>
        </w:rPr>
        <w:t xml:space="preserve">Pakistan Islamabad</w:t>
      </w:r>
      <w:r>
        <w:t xml:space="preserve">. The engineer's work contributes positively to the reliability and safety of the electrical infrastructure in the capital.</w:t>
      </w:r>
    </w:p>
    <w:p>
      <w:pPr>
        <w:pStyle w:val="BodyText"/>
      </w:pPr>
      <w:r>
        <w:t xml:space="preserve">The panel recommends the renewal of the engineer's professional certification and encourages continued engagement with the Institute of Engineers Pakistan to uphold the highest standards of the profession.</w:t>
      </w:r>
    </w:p>
    <w:p>
      <w:pPr>
        <w:pStyle w:val="BodyText"/>
      </w:pPr>
      <w:r>
        <w:rPr>
          <w:bCs/>
          <w:b/>
        </w:rPr>
        <w:t xml:space="preserve">Lead Reviewer:</w:t>
      </w:r>
    </w:p>
    <w:p>
      <w:pPr>
        <w:pStyle w:val="BodyText"/>
      </w:pPr>
      <w:r>
        <w:t xml:space="preserve">Engr. [Reviewer Name]</w:t>
      </w:r>
    </w:p>
    <w:p>
      <w:pPr>
        <w:pStyle w:val="BodyText"/>
      </w:pPr>
      <w:r>
        <w:t xml:space="preserve">Senior Fellow, IEP</w:t>
      </w:r>
    </w:p>
    <w:p>
      <w:pPr>
        <w:pStyle w:val="BodyText"/>
      </w:pPr>
      <w:r>
        <w:t xml:space="preserve">Islamabad Chapter</w:t>
      </w:r>
    </w:p>
    <w:p>
      <w:pPr>
        <w:pStyle w:val="BodyText"/>
      </w:pPr>
      <w:r>
        <w:rPr>
          <w:bCs/>
          <w:b/>
        </w:rPr>
        <w:t xml:space="preserve">Co-Reviewer:</w:t>
      </w:r>
    </w:p>
    <w:p>
      <w:pPr>
        <w:pStyle w:val="BodyText"/>
      </w:pPr>
      <w:r>
        <w:t xml:space="preserve">Engr. [Reviewer Name]</w:t>
      </w:r>
    </w:p>
    <w:p>
      <w:pPr>
        <w:pStyle w:val="BodyText"/>
      </w:pPr>
      <w:r>
        <w:t xml:space="preserve">Member, IEP</w:t>
      </w:r>
    </w:p>
    <w:p>
      <w:pPr>
        <w:pStyle w:val="BodyText"/>
      </w:pPr>
      <w:r>
        <w:t xml:space="preserve">Power Systems Division</w:t>
      </w:r>
    </w:p>
    <w:p>
      <w:pPr>
        <w:pStyle w:val="BodyText"/>
      </w:pPr>
      <w:r>
        <w:t xml:space="preserve">© 2023 Institute of Engineers Pakistan (IEP) - Islamabad Chapter. All Rights Reserved.</w:t>
      </w:r>
    </w:p>
    <w:p>
      <w:pPr>
        <w:pStyle w:val="BodyText"/>
      </w:pPr>
      <w:r>
        <w:t xml:space="preserve">This document is confidential and intended solely for the use of the addressee.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Islamabad, Pakistan</dc:title>
  <dc:creator/>
  <dc:language>en</dc:language>
  <cp:keywords/>
  <dcterms:created xsi:type="dcterms:W3CDTF">2026-10-10T04:26:38Z</dcterms:created>
  <dcterms:modified xsi:type="dcterms:W3CDTF">2026-10-10T04:26:38Z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