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Seoul, South Korea</w:t>
      </w:r>
    </w:p>
    <w:bookmarkEnd w:id="20"/>
    <w:p>
      <w:pPr>
        <w:pStyle w:val="BodyText"/>
      </w:pPr>
      <w:r>
        <w:rPr>
          <w:bCs/>
          <w:b/>
        </w:rPr>
        <w:t xml:space="preserve">Employee Name:</w:t>
      </w:r>
      <w:r>
        <w:t xml:space="preserve"> </w:t>
      </w:r>
      <w:r>
        <w:t xml:space="preserve">[Insert Name]</w:t>
      </w:r>
    </w:p>
    <w:p>
      <w:pPr>
        <w:pStyle w:val="BodyText"/>
      </w:pPr>
      <w:r>
        <w:rPr>
          <w:bCs/>
          <w:b/>
        </w:rPr>
        <w:t xml:space="preserve">Employee ID:</w:t>
      </w:r>
      <w:r>
        <w:t xml:space="preserve"> </w:t>
      </w:r>
      <w:r>
        <w:t xml:space="preserve">[Insert ID]</w:t>
      </w:r>
    </w:p>
    <w:p>
      <w:pPr>
        <w:pStyle w:val="BodyText"/>
      </w:pPr>
      <w:r>
        <w:rPr>
          <w:bCs/>
          <w:b/>
        </w:rPr>
        <w:t xml:space="preserve">Department:</w:t>
      </w:r>
      <w:r>
        <w:t xml:space="preserve"> </w:t>
      </w:r>
      <w:r>
        <w:t xml:space="preserve">R&amp;D / Infrastructure</w:t>
      </w:r>
    </w:p>
    <w:p>
      <w:pPr>
        <w:pStyle w:val="BodyText"/>
      </w:pPr>
      <w:r>
        <w:rPr>
          <w:bCs/>
          <w:b/>
        </w:rPr>
        <w:t xml:space="preserve">Review Period:</w:t>
      </w:r>
      <w:r>
        <w:t xml:space="preserve"> </w:t>
      </w:r>
      <w:r>
        <w:t xml:space="preserve">Q1-Q4 2023</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Principal Engineer</w:t>
      </w:r>
    </w:p>
    <w:p>
      <w:pPr>
        <w:pStyle w:val="BodyText"/>
      </w:pPr>
      <w:r>
        <w:rPr>
          <w:bCs/>
          <w:b/>
        </w:rPr>
        <w:t xml:space="preserve">Date of Review:</w:t>
      </w:r>
      <w:r>
        <w:t xml:space="preserve"> </w:t>
      </w:r>
      <w:r>
        <w:t xml:space="preserve">[Insert Date]</w:t>
      </w:r>
    </w:p>
    <w:p>
      <w:pPr>
        <w:pStyle w:val="BodyText"/>
      </w:pPr>
      <w:r>
        <w:rPr>
          <w:bCs/>
          <w:b/>
        </w:rPr>
        <w:t xml:space="preserve">Project Context:</w:t>
      </w:r>
      <w:r>
        <w:t xml:space="preserve"> </w:t>
      </w:r>
      <w:r>
        <w:t xml:space="preserve">Smart Grid Integration / Semiconductor Facility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technical capabilities, professional conduct, and project contributions of the subject</w:t>
      </w:r>
      <w:r>
        <w:t xml:space="preserve"> </w:t>
      </w:r>
      <w:r>
        <w:rPr>
          <w:bCs/>
          <w:b/>
        </w:rPr>
        <w:t xml:space="preserve">Electrical Engineer</w:t>
      </w:r>
      <w:r>
        <w:t xml:space="preserve"> </w:t>
      </w:r>
      <w:r>
        <w:t xml:space="preserve">operating within the high-tech industrial landscape of</w:t>
      </w:r>
      <w:r>
        <w:t xml:space="preserve"> </w:t>
      </w:r>
      <w:r>
        <w:rPr>
          <w:bCs/>
          <w:b/>
        </w:rPr>
        <w:t xml:space="preserve">South Korea Seoul</w:t>
      </w:r>
      <w:r>
        <w:t xml:space="preserve">. The review focuses on the engineer's adherence to international and Korean electrical standards (KEC), their ability to navigate the fast-paced engineering environment characteristic of Seoul's Gangnam and Pangyo technology hubs, and their collaborative effectiveness within a multidisciplinary team.</w:t>
      </w:r>
    </w:p>
    <w:p>
      <w:pPr>
        <w:pStyle w:val="BodyText"/>
      </w:pPr>
      <w:r>
        <w:t xml:space="preserve">The overall performance is rated as</w:t>
      </w:r>
      <w:r>
        <w:t xml:space="preserve"> </w:t>
      </w:r>
      <w:r>
        <w:rPr>
          <w:bCs/>
          <w:b/>
        </w:rPr>
        <w:t xml:space="preserve">Exceeds Expectations</w:t>
      </w:r>
      <w:r>
        <w:t xml:space="preserve">. The engineer has demonstrated a robust understanding of power systems, circuit design, and automation, successfully delivering critical milestones for our Seoul-based infrastructure projects.</w:t>
      </w:r>
    </w:p>
    <w:bookmarkEnd w:id="21"/>
    <w:bookmarkStart w:id="24" w:name="X3dac9112a22887633c3f70ce635a2865aecf81d"/>
    <w:p>
      <w:pPr>
        <w:pStyle w:val="Heading2"/>
      </w:pPr>
      <w:r>
        <w:t xml:space="preserve">2. Technical Competency and Engineering Standards</w:t>
      </w:r>
    </w:p>
    <w:bookmarkStart w:id="22" w:name="adherence-to-kec-and-iec-standards"/>
    <w:p>
      <w:pPr>
        <w:pStyle w:val="Heading3"/>
      </w:pPr>
      <w:r>
        <w:t xml:space="preserve">2.1 Adherence to KEC and IEC Standards</w:t>
      </w:r>
    </w:p>
    <w:p>
      <w:pPr>
        <w:pStyle w:val="FirstParagraph"/>
      </w:pPr>
      <w:r>
        <w:t xml:space="preserve">A primary requirement for any</w:t>
      </w:r>
      <w:r>
        <w:t xml:space="preserve"> </w:t>
      </w:r>
      <w:r>
        <w:rPr>
          <w:bCs/>
          <w:b/>
        </w:rPr>
        <w:t xml:space="preserve">Electrical Engineer</w:t>
      </w:r>
      <w:r>
        <w:t xml:space="preserve"> </w:t>
      </w:r>
      <w:r>
        <w:t xml:space="preserve">in</w:t>
      </w:r>
      <w:r>
        <w:t xml:space="preserve"> </w:t>
      </w:r>
      <w:r>
        <w:rPr>
          <w:bCs/>
          <w:b/>
        </w:rPr>
        <w:t xml:space="preserve">South Korea Seoul</w:t>
      </w:r>
      <w:r>
        <w:t xml:space="preserve"> </w:t>
      </w:r>
      <w:r>
        <w:t xml:space="preserve">is strict compliance with the Korean Electrical Code (KEC) and relevant International Electrotechnical Commission (IEC) standards. The subject has shown exceptional proficiency in this area. During the recent retrofitting of the distribution panel systems in our Gangnam office complex, the engineer meticulously ensured that all load calculations, short-circuit analysis, and grounding systems met the rigorous safety requirements mandated by the Korea Electric Power Corporation (KEPCO).</w:t>
      </w:r>
    </w:p>
    <w:p>
      <w:pPr>
        <w:pStyle w:val="BodyText"/>
      </w:pPr>
      <w:r>
        <w:t xml:space="preserve">Furthermore, the engineer demonstrated advanced skills in utilizing simulation software such as ETAP and AutoCAD Electrical to model complex power distribution networks. This proactive approach to simulation minimized on-site errors and ensured that the electrical infrastructure could handle the high-density power demands typical of Seoul's commercial districts.</w:t>
      </w:r>
    </w:p>
    <w:bookmarkEnd w:id="22"/>
    <w:bookmarkStart w:id="23" w:name="Xc1237b2af3d69304c42fcf3e683fa42c9bbef6d"/>
    <w:p>
      <w:pPr>
        <w:pStyle w:val="Heading3"/>
      </w:pPr>
      <w:r>
        <w:t xml:space="preserve">2.2 Innovation in Smart Grid and IoT Integration</w:t>
      </w:r>
    </w:p>
    <w:p>
      <w:pPr>
        <w:pStyle w:val="FirstParagraph"/>
      </w:pPr>
      <w:r>
        <w:t xml:space="preserve">Given Seoul's status as a global leader in smart city initiatives, the ability to integrate IoT (Internet of Things) into electrical systems is crucial. The subject</w:t>
      </w:r>
      <w:r>
        <w:t xml:space="preserve"> </w:t>
      </w:r>
      <w:r>
        <w:rPr>
          <w:bCs/>
          <w:b/>
        </w:rPr>
        <w:t xml:space="preserve">Electrical Engineer</w:t>
      </w:r>
      <w:r>
        <w:t xml:space="preserve"> </w:t>
      </w:r>
      <w:r>
        <w:t xml:space="preserve">successfully led the integration of smart metering and energy management systems (EMS) into our facility. By leveraging local connectivity standards and collaborating with Korean telecom providers, the engineer optimized energy consumption by 15% over the review period. This contribution aligns perfectly with South Korea's national goals for carbon neutrality and energy efficiency.</w:t>
      </w:r>
    </w:p>
    <w:bookmarkEnd w:id="23"/>
    <w:bookmarkEnd w:id="24"/>
    <w:bookmarkStart w:id="27" w:name="X8641055eb4de1eefe085795ddf4887ba59810d1"/>
    <w:p>
      <w:pPr>
        <w:pStyle w:val="Heading2"/>
      </w:pPr>
      <w:r>
        <w:t xml:space="preserve">3. Project Management and Execution in Seoul</w:t>
      </w:r>
    </w:p>
    <w:bookmarkStart w:id="25" w:name="timeline-and-resource-management"/>
    <w:p>
      <w:pPr>
        <w:pStyle w:val="Heading3"/>
      </w:pPr>
      <w:r>
        <w:t xml:space="preserve">3.1 Timeline and Resource Management</w:t>
      </w:r>
    </w:p>
    <w:p>
      <w:pPr>
        <w:pStyle w:val="FirstParagraph"/>
      </w:pPr>
      <w:r>
        <w:t xml:space="preserve">The engineering environment in</w:t>
      </w:r>
      <w:r>
        <w:t xml:space="preserve"> </w:t>
      </w:r>
      <w:r>
        <w:rPr>
          <w:bCs/>
          <w:b/>
        </w:rPr>
        <w:t xml:space="preserve">South Korea Seoul</w:t>
      </w:r>
      <w:r>
        <w:t xml:space="preserve"> </w:t>
      </w:r>
      <w:r>
        <w:t xml:space="preserve">is characterized by rapid execution and tight deadlines. The subject has consistently demonstrated the ability to manage complex project timelines without compromising quality. During the deployment of the new semiconductor testing equipment in our Pangyo campus, the engineer coordinated effectively with local contractors, vendors, and internal stakeholders to ensure that power delivery and cooling systems were operational ahead of schedule.</w:t>
      </w:r>
    </w:p>
    <w:p>
      <w:pPr>
        <w:pStyle w:val="BodyText"/>
      </w:pPr>
      <w:r>
        <w:t xml:space="preserve">The engineer's ability to navigate the local supply chain and procure necessary components efficiently was a significant asset. This local market knowledge is vital for an</w:t>
      </w:r>
      <w:r>
        <w:t xml:space="preserve"> </w:t>
      </w:r>
      <w:r>
        <w:rPr>
          <w:bCs/>
          <w:b/>
        </w:rPr>
        <w:t xml:space="preserve">Electrical Engineer</w:t>
      </w:r>
      <w:r>
        <w:t xml:space="preserve"> </w:t>
      </w:r>
      <w:r>
        <w:t xml:space="preserve">operating in this region, as it mitigates risks associated with import delays and logistical bottlenecks.</w:t>
      </w:r>
    </w:p>
    <w:bookmarkEnd w:id="25"/>
    <w:bookmarkStart w:id="26" w:name="problem-solving-and-adaptability"/>
    <w:p>
      <w:pPr>
        <w:pStyle w:val="Heading3"/>
      </w:pPr>
      <w:r>
        <w:t xml:space="preserve">3.2 Problem Solving and Adaptability</w:t>
      </w:r>
    </w:p>
    <w:p>
      <w:pPr>
        <w:pStyle w:val="FirstParagraph"/>
      </w:pPr>
      <w:r>
        <w:t xml:space="preserve">When faced with unexpected voltage fluctuations in the local grid affecting sensitive manufacturing equipment, the engineer quickly diagnosed the issue and implemented a custom power conditioning solution. This incident highlighted the engineer's technical agility and their ability to protect critical assets in a dynamic urban power environment.</w:t>
      </w:r>
    </w:p>
    <w:bookmarkEnd w:id="26"/>
    <w:bookmarkEnd w:id="27"/>
    <w:bookmarkStart w:id="30" w:name="professionalism-and-cultural-integration"/>
    <w:p>
      <w:pPr>
        <w:pStyle w:val="Heading2"/>
      </w:pPr>
      <w:r>
        <w:t xml:space="preserve">4. Professionalism and Cultural Integration</w:t>
      </w:r>
    </w:p>
    <w:bookmarkStart w:id="28" w:name="communication-and-collaboration"/>
    <w:p>
      <w:pPr>
        <w:pStyle w:val="Heading3"/>
      </w:pPr>
      <w:r>
        <w:t xml:space="preserve">4.1 Communication and Collaboration</w:t>
      </w:r>
    </w:p>
    <w:p>
      <w:pPr>
        <w:pStyle w:val="FirstParagraph"/>
      </w:pPr>
      <w:r>
        <w:t xml:space="preserve">Effective communication is essential in the hierarchical and relationship-driven business culture of</w:t>
      </w:r>
      <w:r>
        <w:t xml:space="preserve"> </w:t>
      </w:r>
      <w:r>
        <w:rPr>
          <w:bCs/>
          <w:b/>
        </w:rPr>
        <w:t xml:space="preserve">South Korea Seoul</w:t>
      </w:r>
      <w:r>
        <w:t xml:space="preserve">. The subject has shown great respect for local customs and corporate hierarchy while maintaining open lines of technical communication. The engineer actively participates in team meetings, provides clear technical documentation in both English and Korean (where applicable), and fosters a collaborative atmosphere with local technicians and engineers.</w:t>
      </w:r>
    </w:p>
    <w:p>
      <w:pPr>
        <w:pStyle w:val="BodyText"/>
      </w:pPr>
      <w:r>
        <w:t xml:space="preserve">This</w:t>
      </w:r>
      <w:r>
        <w:t xml:space="preserve"> </w:t>
      </w:r>
      <w:r>
        <w:rPr>
          <w:bCs/>
          <w:b/>
        </w:rPr>
        <w:t xml:space="preserve">Peer Review Report</w:t>
      </w:r>
      <w:r>
        <w:t xml:space="preserve"> </w:t>
      </w:r>
      <w:r>
        <w:t xml:space="preserve">notes that the engineer has built strong rapport with local regulatory bodies and safety inspectors, facilitating smoother approval processes for our projects.</w:t>
      </w:r>
    </w:p>
    <w:bookmarkEnd w:id="28"/>
    <w:bookmarkStart w:id="29" w:name="safety-and-compliance"/>
    <w:p>
      <w:pPr>
        <w:pStyle w:val="Heading3"/>
      </w:pPr>
      <w:r>
        <w:t xml:space="preserve">4.2 Safety and Compliance</w:t>
      </w:r>
    </w:p>
    <w:p>
      <w:pPr>
        <w:pStyle w:val="FirstParagraph"/>
      </w:pPr>
      <w:r>
        <w:t xml:space="preserve">Safety is paramount in the electrical industry. The engineer has strictly adhered to all occupational safety and health regulations enforced in South Korea. They have led several safety briefings and ensured that all team members are aware of lockout/tagout (LOTO) procedures and high-voltage safety protocols. Their commitment to a zero-accident workplace has been exemplary.</w:t>
      </w:r>
    </w:p>
    <w:bookmarkEnd w:id="29"/>
    <w:bookmarkEnd w:id="30"/>
    <w:bookmarkStart w:id="31" w:name="areas-for-development"/>
    <w:p>
      <w:pPr>
        <w:pStyle w:val="Heading2"/>
      </w:pPr>
      <w:r>
        <w:t xml:space="preserve">5. Areas for Development</w:t>
      </w:r>
    </w:p>
    <w:p>
      <w:pPr>
        <w:pStyle w:val="FirstParagraph"/>
      </w:pPr>
      <w:r>
        <w:t xml:space="preserve">While the performance has been outstanding, there are areas for continued growth:</w:t>
      </w:r>
    </w:p>
    <w:p>
      <w:pPr>
        <w:numPr>
          <w:ilvl w:val="0"/>
          <w:numId w:val="1001"/>
        </w:numPr>
        <w:pStyle w:val="Compact"/>
      </w:pPr>
      <w:r>
        <w:rPr>
          <w:bCs/>
          <w:b/>
        </w:rPr>
        <w:t xml:space="preserve">Advanced Korean Language Proficiency:</w:t>
      </w:r>
      <w:r>
        <w:t xml:space="preserve"> </w:t>
      </w:r>
      <w:r>
        <w:t xml:space="preserve">While technical communication is effective, improving general business Korean would further enhance relationships with local stakeholders and vendors.</w:t>
      </w:r>
    </w:p>
    <w:p>
      <w:pPr>
        <w:numPr>
          <w:ilvl w:val="0"/>
          <w:numId w:val="1001"/>
        </w:numPr>
        <w:pStyle w:val="Compact"/>
      </w:pPr>
      <w:r>
        <w:rPr>
          <w:bCs/>
          <w:b/>
        </w:rPr>
        <w:t xml:space="preserve">Leadership in Cross-Cultural Teams:</w:t>
      </w:r>
      <w:r>
        <w:t xml:space="preserve"> </w:t>
      </w:r>
      <w:r>
        <w:t xml:space="preserve">As the engineer takes on more senior roles, developing strategies to lead diverse, multicultural teams within the Seoul office will be beneficial.</w:t>
      </w:r>
    </w:p>
    <w:bookmarkEnd w:id="31"/>
    <w:bookmarkStart w:id="32"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Electrical Engineer</w:t>
      </w:r>
      <w:r>
        <w:t xml:space="preserve"> </w:t>
      </w:r>
      <w:r>
        <w:t xml:space="preserve">is a highly valuable asset to our organization in</w:t>
      </w:r>
      <w:r>
        <w:t xml:space="preserve"> </w:t>
      </w:r>
      <w:r>
        <w:rPr>
          <w:bCs/>
          <w:b/>
        </w:rPr>
        <w:t xml:space="preserve">South Korea Seoul</w:t>
      </w:r>
      <w:r>
        <w:t xml:space="preserve">. Their technical expertise, combined with their adaptability to the local engineering landscape and cultural norms, makes them an ideal candidate for increased responsibility.</w:t>
      </w:r>
    </w:p>
    <w:p>
      <w:pPr>
        <w:pStyle w:val="BodyText"/>
      </w:pPr>
      <w:r>
        <w:t xml:space="preserve">It is recommended that the engineer be considered for promotion to Senior Electrical Engineer and be assigned to lead upcoming smart infrastructure projects in the Seoul metropolitan area.</w:t>
      </w:r>
    </w:p>
    <w:p>
      <w:pPr>
        <w:pStyle w:val="BodyText"/>
      </w:pPr>
      <w:r>
        <w:t xml:space="preserve">Overall Rating: 4.8 / 5.0 (Exceeds Expectations)</w:t>
      </w:r>
    </w:p>
    <w:p>
      <w:pPr>
        <w:pStyle w:val="BodyText"/>
      </w:pPr>
      <w:r>
        <w:rPr>
          <w:bCs/>
          <w:b/>
        </w:rPr>
        <w:t xml:space="preserve">Reviewer Signature</w:t>
      </w:r>
      <w:r>
        <w:br/>
      </w:r>
      <w:r>
        <w:t xml:space="preserve">[Insert Reviewer Name]</w:t>
      </w:r>
      <w:r>
        <w:br/>
      </w:r>
      <w:r>
        <w:t xml:space="preserve">Senior Principal Engineer</w:t>
      </w:r>
    </w:p>
    <w:p>
      <w:pPr>
        <w:pStyle w:val="BodyText"/>
      </w:pPr>
      <w:r>
        <w:rPr>
          <w:bCs/>
          <w:b/>
        </w:rPr>
        <w:t xml:space="preserve">Employee Acknowledgment</w:t>
      </w:r>
      <w:r>
        <w:br/>
      </w:r>
      <w:r>
        <w:t xml:space="preserve">[Insert Employee Name]</w:t>
      </w:r>
      <w:r>
        <w:br/>
      </w:r>
      <w:r>
        <w:t xml:space="preserve">Electrical Engineer</w:t>
      </w:r>
    </w:p>
    <w:p>
      <w:pPr>
        <w:pStyle w:val="BodyText"/>
      </w:pPr>
      <w:r>
        <w:t xml:space="preserve">Confidential Document - Internal Use Only. Generated for Peer Review Process in Seoul, South Korea.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Seoul, South Korea</dc:title>
  <dc:creator/>
  <dc:language>en</dc:language>
  <cp:keywords/>
  <dcterms:created xsi:type="dcterms:W3CDTF">2026-10-10T05:10:28Z</dcterms:created>
  <dcterms:modified xsi:type="dcterms:W3CDTF">2026-10-10T05:10:28Z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