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Electrical Engineer Performance Evaluation</w:t>
      </w:r>
    </w:p>
    <w:p>
      <w:pPr>
        <w:pStyle w:val="BodyText"/>
      </w:pPr>
      <w:r>
        <w:rPr>
          <w:bCs/>
          <w:b/>
        </w:rPr>
        <w:t xml:space="preserve">Location:</w:t>
      </w:r>
      <w:r>
        <w:t xml:space="preserve"> </w:t>
      </w:r>
      <w:r>
        <w:t xml:space="preserve">United Kingdom, London</w:t>
      </w:r>
    </w:p>
    <w:p>
      <w:pPr>
        <w:pStyle w:val="BodyText"/>
      </w:pPr>
      <w:r>
        <w:rPr>
          <w:bCs/>
          <w:b/>
        </w:rPr>
        <w:t xml:space="preserve">Date:</w:t>
      </w:r>
      <w:r>
        <w:t xml:space="preserve"> </w:t>
      </w:r>
      <w:r>
        <w:t xml:space="preserve">[Insert Date]</w:t>
      </w:r>
    </w:p>
    <w:p>
      <w:pPr>
        <w:pStyle w:val="BodyText"/>
      </w:pPr>
      <w:r>
        <w:rPr>
          <w:bCs/>
          <w:b/>
        </w:rPr>
        <w:t xml:space="preserve">Reviewer:</w:t>
      </w:r>
      <w:r>
        <w:t xml:space="preserve"> </w:t>
      </w:r>
      <w:r>
        <w:t xml:space="preserve">[Insert Reviewer Name]</w:t>
      </w:r>
    </w:p>
    <w:p>
      <w:pPr>
        <w:pStyle w:val="BodyText"/>
      </w:pPr>
      <w:r>
        <w:rPr>
          <w:bCs/>
          <w:b/>
        </w:rPr>
        <w:t xml:space="preserve">Reviewee:</w:t>
      </w:r>
      <w:r>
        <w:t xml:space="preserve"> </w:t>
      </w:r>
      <w:r>
        <w:t xml:space="preserve">[Insert Engineer Name]</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competence, and overall contributions of an Electrical Engineer working within a project-based environment in London, United Kingdom. The purpose of this review is to provide constructive feedback, identify areas of strength, and highlight opportunities for improvement. This document aligns with the standards expected of electrical engineering professionals in the UK, including adherence to the Institution of Engineering and Technology (IET) guidelines and compliance with British Standards (BS) and International Electrotechnical Commission (IEC) regulations.</w:t>
      </w:r>
    </w:p>
    <w:p>
      <w:pPr>
        <w:pStyle w:val="BodyText"/>
      </w:pPr>
      <w:r>
        <w:t xml:space="preserve">The review covers the period from [Insert Start Date] to [Insert End Date] and is based on observations, project deliverables, peer feedback, and direct interactions with the engineer. The evaluation focuses on technical expertise, project management, communication skills, safety compliance, and professional development.</w:t>
      </w:r>
    </w:p>
    <w:bookmarkEnd w:id="21"/>
    <w:bookmarkStart w:id="22" w:name="technical-competence"/>
    <w:p>
      <w:pPr>
        <w:pStyle w:val="Heading2"/>
      </w:pPr>
      <w:r>
        <w:t xml:space="preserve">2. Technical Competence</w:t>
      </w:r>
    </w:p>
    <w:p>
      <w:pPr>
        <w:pStyle w:val="FirstParagraph"/>
      </w:pPr>
      <w:r>
        <w:t xml:space="preserve">The Electrical Engineer demonstrated a strong understanding of electrical systems design, analysis, and implementation. Their work on [Insert Project Name] showcased their ability to apply theoretical knowledge to practical challenges, ensuring that all designs met the required performance criteria and regulatory standards. The engineer’s proficiency in using industry-standard software tools, such as AutoCAD Electrical, ETAP, and MATLAB, was evident throughout the project lifecycle.</w:t>
      </w:r>
    </w:p>
    <w:p>
      <w:pPr>
        <w:pStyle w:val="BodyText"/>
      </w:pPr>
      <w:r>
        <w:t xml:space="preserve">One notable strength was the engineer’s ability to troubleshoot complex electrical issues efficiently. For example, during the commissioning phase of [Insert Project Name], they identified and resolved a critical fault in the power distribution system, minimizing downtime and ensuring project timelines were met. Their attention to detail and methodical approach to problem-solving were highly commendable.</w:t>
      </w:r>
    </w:p>
    <w:p>
      <w:pPr>
        <w:pStyle w:val="BodyText"/>
      </w:pPr>
      <w:r>
        <w:t xml:space="preserve">However, there is room for improvement in staying updated with emerging technologies, such as renewable energy integration and smart grid systems. Given London’s focus on sustainability and innovation, it is recommended that the engineer pursue additional training or certifications in these areas to enhance their technical expertise.</w:t>
      </w:r>
    </w:p>
    <w:bookmarkEnd w:id="22"/>
    <w:bookmarkStart w:id="23" w:name="project-management-and-delivery"/>
    <w:p>
      <w:pPr>
        <w:pStyle w:val="Heading2"/>
      </w:pPr>
      <w:r>
        <w:t xml:space="preserve">3. Project Management and Delivery</w:t>
      </w:r>
    </w:p>
    <w:p>
      <w:pPr>
        <w:pStyle w:val="FirstParagraph"/>
      </w:pPr>
      <w:r>
        <w:t xml:space="preserve">The engineer played a key role in managing multiple tasks and deliverables within tight deadlines. Their ability to prioritize tasks, allocate resources effectively, and coordinate with cross-functional teams contributed significantly to the successful completion of projects. They demonstrated strong organizational skills, ensuring that documentation, design files, and reports were maintained accurately and in compliance with company policies.</w:t>
      </w:r>
    </w:p>
    <w:p>
      <w:pPr>
        <w:pStyle w:val="BodyText"/>
      </w:pPr>
      <w:r>
        <w:t xml:space="preserve">A particular highlight was their leadership during the [Insert Specific Task or Milestone], where they guided junior engineers and technicians, fostering a collaborative and productive work environment. Their proactive communication with stakeholders, including clients and contractors, ensured that project requirements were clearly understood and met.</w:t>
      </w:r>
    </w:p>
    <w:p>
      <w:pPr>
        <w:pStyle w:val="BodyText"/>
      </w:pPr>
      <w:r>
        <w:t xml:space="preserve">While their project management skills are solid, there is an opportunity to improve risk management practices. Incorporating more robust risk assessment methodologies, such as Failure Mode and Effects Analysis (FMEA), could further enhance their ability to anticipate and mitigate potential issues.</w:t>
      </w:r>
    </w:p>
    <w:bookmarkEnd w:id="23"/>
    <w:bookmarkStart w:id="24" w:name="communication-and-collaboration"/>
    <w:p>
      <w:pPr>
        <w:pStyle w:val="Heading2"/>
      </w:pPr>
      <w:r>
        <w:t xml:space="preserve">4. Communication and Collaboration</w:t>
      </w:r>
    </w:p>
    <w:p>
      <w:pPr>
        <w:pStyle w:val="FirstParagraph"/>
      </w:pPr>
      <w:r>
        <w:t xml:space="preserve">Effective communication is critical for an Electrical Engineer working in a dynamic environment like London. The engineer demonstrated strong verbal and written communication skills, ensuring that technical information was conveyed clearly to both technical and non-technical audiences. Their ability to prepare comprehensive reports, presentations, and design specifications was particularly noteworthy.</w:t>
      </w:r>
    </w:p>
    <w:p>
      <w:pPr>
        <w:pStyle w:val="BodyText"/>
      </w:pPr>
      <w:r>
        <w:t xml:space="preserve">Collaboration with colleagues from diverse backgrounds, including architects, mechanical engineers, and project managers, was seamless. The engineer’s willingness to listen, share ideas, and provide constructive feedback fostered a positive team dynamic. However, there is scope to improve their assertiveness in challenging situations, particularly when advocating for technical decisions that may impact project outcomes.</w:t>
      </w:r>
    </w:p>
    <w:bookmarkEnd w:id="24"/>
    <w:bookmarkStart w:id="25" w:name="safety-and-compliance"/>
    <w:p>
      <w:pPr>
        <w:pStyle w:val="Heading2"/>
      </w:pPr>
      <w:r>
        <w:t xml:space="preserve">5. Safety and Compliance</w:t>
      </w:r>
    </w:p>
    <w:p>
      <w:pPr>
        <w:pStyle w:val="FirstParagraph"/>
      </w:pPr>
      <w:r>
        <w:t xml:space="preserve">Adherence to health and safety regulations is paramount in the electrical engineering profession, especially in a highly regulated environment like the United Kingdom. The engineer consistently demonstrated a strong commitment to safety, ensuring that all designs and installations complied with the Electricity at Work Regulations 1989 and other relevant legislation.</w:t>
      </w:r>
    </w:p>
    <w:p>
      <w:pPr>
        <w:pStyle w:val="BodyText"/>
      </w:pPr>
      <w:r>
        <w:t xml:space="preserve">Their proactive approach to identifying and addressing potential hazards on-site was commendable. For instance, during the [Insert Specific Incident or Task], they implemented additional safety measures that prevented a potential accident. This level of diligence reflects their professionalism and dedication to maintaining a safe working environment.</w:t>
      </w:r>
    </w:p>
    <w:bookmarkEnd w:id="25"/>
    <w:bookmarkStart w:id="26" w:name="professional-development"/>
    <w:p>
      <w:pPr>
        <w:pStyle w:val="Heading2"/>
      </w:pPr>
      <w:r>
        <w:t xml:space="preserve">6. Professional Development</w:t>
      </w:r>
    </w:p>
    <w:p>
      <w:pPr>
        <w:pStyle w:val="FirstParagraph"/>
      </w:pPr>
      <w:r>
        <w:t xml:space="preserve">Continuous learning is essential for staying competitive in the field of electrical engineering. The engineer has shown a willingness to engage in professional development activities, such as attending workshops and seminars organized by the IET. However, there is an opportunity to take a more structured approach to career progression, such as pursuing Chartered Engineer (CEng) status or specializing in a niche area of expertise.</w:t>
      </w:r>
    </w:p>
    <w:p>
      <w:pPr>
        <w:pStyle w:val="BodyText"/>
      </w:pPr>
      <w:r>
        <w:t xml:space="preserve">Given London’s status as a global hub for innovation, the engineer is encouraged to explore opportunities for networking and knowledge-sharing within the local engineering community. This will not only enhance their professional growth but also contribute to the organization’s reputation as a leader in the field.</w:t>
      </w:r>
    </w:p>
    <w:bookmarkEnd w:id="26"/>
    <w:bookmarkStart w:id="27" w:name="conclusion-and-recommendations"/>
    <w:p>
      <w:pPr>
        <w:pStyle w:val="Heading2"/>
      </w:pPr>
      <w:r>
        <w:t xml:space="preserve">7. Conclusion and Recommendations</w:t>
      </w:r>
    </w:p>
    <w:p>
      <w:pPr>
        <w:pStyle w:val="FirstParagraph"/>
      </w:pPr>
      <w:r>
        <w:t xml:space="preserve">Overall, the Electrical Engineer has demonstrated a high level of competence, professionalism, and dedication to their role. Their technical expertise, project management skills, and commitment to safety make them a valuable asset to the team. However, there are areas where further development could enhance their performance and career trajectory.</w:t>
      </w:r>
    </w:p>
    <w:p>
      <w:pPr>
        <w:pStyle w:val="BodyText"/>
      </w:pPr>
      <w:r>
        <w:t xml:space="preserve">Key recommendations include:</w:t>
      </w:r>
    </w:p>
    <w:p>
      <w:pPr>
        <w:numPr>
          <w:ilvl w:val="0"/>
          <w:numId w:val="1001"/>
        </w:numPr>
        <w:pStyle w:val="Compact"/>
      </w:pPr>
      <w:r>
        <w:t xml:space="preserve">Pursuing additional training in emerging technologies, such as renewable energy and smart grids.</w:t>
      </w:r>
    </w:p>
    <w:p>
      <w:pPr>
        <w:numPr>
          <w:ilvl w:val="0"/>
          <w:numId w:val="1001"/>
        </w:numPr>
        <w:pStyle w:val="Compact"/>
      </w:pPr>
      <w:r>
        <w:t xml:space="preserve">Enhancing risk management practices through the adoption of advanced methodologies.</w:t>
      </w:r>
    </w:p>
    <w:p>
      <w:pPr>
        <w:numPr>
          <w:ilvl w:val="0"/>
          <w:numId w:val="1001"/>
        </w:numPr>
        <w:pStyle w:val="Compact"/>
      </w:pPr>
      <w:r>
        <w:t xml:space="preserve">Taking a more proactive approach to professional development, including pursuing CEng status.</w:t>
      </w:r>
    </w:p>
    <w:p>
      <w:pPr>
        <w:numPr>
          <w:ilvl w:val="0"/>
          <w:numId w:val="1001"/>
        </w:numPr>
        <w:pStyle w:val="Compact"/>
      </w:pPr>
      <w:r>
        <w:t xml:space="preserve">Improving assertiveness in technical discussions and decision-making processes.</w:t>
      </w:r>
    </w:p>
    <w:p>
      <w:pPr>
        <w:pStyle w:val="FirstParagraph"/>
      </w:pPr>
      <w:r>
        <w:t xml:space="preserve">By addressing these areas, the engineer can continue to grow as a professional and contribute even more effectively to the organization’s success in the competitive landscape of London, United Kingdom.</w:t>
      </w:r>
    </w:p>
    <w:bookmarkEnd w:id="27"/>
    <w:p>
      <w:pPr>
        <w:pStyle w:val="BodyText"/>
      </w:pPr>
      <w:r>
        <w:rPr>
          <w:bCs/>
          <w:b/>
        </w:rPr>
        <w:t xml:space="preserve">Reviewer’s Name:</w:t>
      </w:r>
      <w:r>
        <w:t xml:space="preserve"> </w:t>
      </w:r>
      <w:r>
        <w:t xml:space="preserve">[Insert Name]</w:t>
      </w:r>
    </w:p>
    <w:p>
      <w:pPr>
        <w:pStyle w:val="BodyText"/>
      </w:pPr>
      <w:r>
        <w:rPr>
          <w:bCs/>
          <w:b/>
        </w:rPr>
        <w:t xml:space="preserve">Position:</w:t>
      </w:r>
      <w:r>
        <w:t xml:space="preserve"> </w:t>
      </w:r>
      <w:r>
        <w:t xml:space="preserve">[Insert Position]</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dc:title>
  <dc:creator/>
  <dc:language>en</dc:language>
  <cp:keywords/>
  <dcterms:created xsi:type="dcterms:W3CDTF">2026-10-10T04:47:42Z</dcterms:created>
  <dcterms:modified xsi:type="dcterms:W3CDTF">2026-10-10T04:47:42Z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