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Location:</w:t>
      </w:r>
      <w:r>
        <w:t xml:space="preserve"> </w:t>
      </w:r>
      <w:r>
        <w:t xml:space="preserve">Caracas, Venezuela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assess the technical proficiency, professional conduct, and project management capabilities of the subject Electrical Engineer operating within the complex infrastructure landscape of Caracas, Venezuela. The review focuses on the engineer's ability to navigate the unique challenges presented by the local power grid, regulatory environment, and resource constraints while maintaining high standards of safety and efficiency. The evaluation is based on a comprehensive analysis of recent projects, peer feedback, and direct observation of technical deliverables.</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 Redacted]</w:t>
            </w:r>
          </w:p>
        </w:tc>
      </w:tr>
      <w:tr>
        <w:tc>
          <w:tcPr/>
          <w:p>
            <w:pPr>
              <w:pStyle w:val="Compact"/>
              <w:jc w:val="left"/>
            </w:pPr>
            <w:r>
              <w:t xml:space="preserve">Role</w:t>
            </w:r>
          </w:p>
        </w:tc>
        <w:tc>
          <w:tcPr/>
          <w:p>
            <w:pPr>
              <w:pStyle w:val="Compact"/>
              <w:jc w:val="left"/>
            </w:pPr>
            <w:r>
              <w:t xml:space="preserve">Senior Electrical Engineer</w:t>
            </w:r>
          </w:p>
        </w:tc>
      </w:tr>
      <w:tr>
        <w:tc>
          <w:tcPr/>
          <w:p>
            <w:pPr>
              <w:pStyle w:val="Compact"/>
              <w:jc w:val="left"/>
            </w:pPr>
            <w:r>
              <w:t xml:space="preserve">Location</w:t>
            </w:r>
          </w:p>
        </w:tc>
        <w:tc>
          <w:tcPr/>
          <w:p>
            <w:pPr>
              <w:pStyle w:val="Compact"/>
              <w:jc w:val="left"/>
            </w:pPr>
            <w:r>
              <w:t xml:space="preserve">Caracas, Venezuela</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w:t>
            </w:r>
          </w:p>
        </w:tc>
        <w:tc>
          <w:tcPr/>
          <w:p>
            <w:pPr>
              <w:pStyle w:val="Compact"/>
              <w:jc w:val="left"/>
            </w:pPr>
            <w:r>
              <w:t xml:space="preserve">Technical Review Board</w:t>
            </w:r>
          </w:p>
        </w:tc>
      </w:tr>
    </w:tbl>
    <w:bookmarkEnd w:id="22"/>
    <w:bookmarkStart w:id="23" w:name="technical-competency-in-local-context"/>
    <w:p>
      <w:pPr>
        <w:pStyle w:val="Heading2"/>
      </w:pPr>
      <w:r>
        <w:t xml:space="preserve">3. Technical Competency in Local Context</w:t>
      </w:r>
    </w:p>
    <w:p>
      <w:pPr>
        <w:pStyle w:val="FirstParagraph"/>
      </w:pPr>
      <w:r>
        <w:t xml:space="preserve">The primary focus of this review is the Electrical Engineer's ability to design and implement solutions suitable for the specific conditions in Caracas. The Venezuelan power grid is characterized by frequent fluctuations, voltage instability, and intermittent outages. The subject engineer has demonstrated exceptional skill in designing resilient systems that mitigate these issues.</w:t>
      </w:r>
    </w:p>
    <w:p>
      <w:pPr>
        <w:pStyle w:val="BodyText"/>
      </w:pPr>
      <w:r>
        <w:t xml:space="preserve">Specifically, the engineer's work on uninterruptible power supply (UPS) integration and backup generator synchronization for critical infrastructure in the Caracas metropolitan area has been exemplary. The designs account for the harsh tropical climate and the need for robust protection against surges and harmonics. The engineer has shown a deep understanding of local standards, including those set by the Venezuelan Institute for Scientific Research (IVIC) and relevant municipal codes, ensuring that all installations are compliant and safe.</w:t>
      </w:r>
    </w:p>
    <w:bookmarkEnd w:id="23"/>
    <w:bookmarkStart w:id="24" w:name="Xe84ba9872491c41e8fca4cebf2d6c543faa4ac5"/>
    <w:p>
      <w:pPr>
        <w:pStyle w:val="Heading2"/>
      </w:pPr>
      <w:r>
        <w:t xml:space="preserve">4. Project Management and Resource Optimization</w:t>
      </w:r>
    </w:p>
    <w:p>
      <w:pPr>
        <w:pStyle w:val="FirstParagraph"/>
      </w:pPr>
      <w:r>
        <w:t xml:space="preserve">Operating in Venezuela requires an Electrical Engineer to possess strong project management skills, particularly in resource optimization. Supply chain disruptions and economic volatility are common challenges. The subject engineer has consistently demonstrated the ability to source materials efficiently, often utilizing local suppliers and adapting designs to use available components without compromising performance.</w:t>
      </w:r>
    </w:p>
    <w:p>
      <w:pPr>
        <w:pStyle w:val="BodyText"/>
      </w:pPr>
      <w:r>
        <w:t xml:space="preserve">The engineer's ability to manage timelines despite logistical hurdles is noteworthy. In several projects, the engineer successfully coordinated with local contractors and utility providers to ensure timely completion. This adaptability is crucial in the Caracas market, where external factors can significantly impact project schedules.</w:t>
      </w:r>
    </w:p>
    <w:bookmarkEnd w:id="24"/>
    <w:bookmarkStart w:id="25" w:name="safety-and-compliance"/>
    <w:p>
      <w:pPr>
        <w:pStyle w:val="Heading2"/>
      </w:pPr>
      <w:r>
        <w:t xml:space="preserve">5. Safety and Compliance</w:t>
      </w:r>
    </w:p>
    <w:p>
      <w:pPr>
        <w:pStyle w:val="FirstParagraph"/>
      </w:pPr>
      <w:r>
        <w:t xml:space="preserve">Safety is paramount in electrical engineering, especially in an environment where infrastructure may be aging or overloaded. The subject engineer has maintained a rigorous commitment to safety protocols. All designs reviewed include comprehensive risk assessments and adhere to international safety standards, adapted for local conditions.</w:t>
      </w:r>
    </w:p>
    <w:p>
      <w:pPr>
        <w:pStyle w:val="BodyText"/>
      </w:pPr>
      <w:r>
        <w:t xml:space="preserve">The engineer has also played a key role in training local technicians on safe installation and maintenance practices. This contribution to the local workforce is highly valued and enhances the overall safety culture within the industry in Caracas.</w:t>
      </w:r>
    </w:p>
    <w:bookmarkEnd w:id="25"/>
    <w:bookmarkStart w:id="26" w:name="innovation-and-problem-solving"/>
    <w:p>
      <w:pPr>
        <w:pStyle w:val="Heading2"/>
      </w:pPr>
      <w:r>
        <w:t xml:space="preserve">6. Innovation and Problem Solving</w:t>
      </w:r>
    </w:p>
    <w:p>
      <w:pPr>
        <w:pStyle w:val="FirstParagraph"/>
      </w:pPr>
      <w:r>
        <w:t xml:space="preserve">The subject engineer has shown a proactive approach to problem-solving. When faced with technical challenges, such as integrating renewable energy sources into an unstable grid, the engineer has proposed innovative solutions. For instance, the implementation of smart grid technologies in select residential complexes in Caracas has improved energy distribution and reduced waste.</w:t>
      </w:r>
    </w:p>
    <w:p>
      <w:pPr>
        <w:pStyle w:val="BodyText"/>
      </w:pPr>
      <w:r>
        <w:t xml:space="preserve">The engineer's willingness to explore new technologies and methodologies is a significant asset. This forward-thinking approach is essential for the modernization of Venezuela's electrical infrastructure.</w:t>
      </w:r>
    </w:p>
    <w:bookmarkEnd w:id="26"/>
    <w:bookmarkStart w:id="27" w:name="areas-for-improvement"/>
    <w:p>
      <w:pPr>
        <w:pStyle w:val="Heading2"/>
      </w:pPr>
      <w:r>
        <w:t xml:space="preserve">7. Areas for Improvement</w:t>
      </w:r>
    </w:p>
    <w:p>
      <w:pPr>
        <w:pStyle w:val="FirstParagraph"/>
      </w:pPr>
      <w:r>
        <w:t xml:space="preserve">While the subject engineer's performance is largely commendable, there are areas for improvement. Enhanced documentation practices are recommended to ensure that all project details are thoroughly recorded for future reference. Additionally, further engagement with international professional bodies could provide access to broader networks and resources, benefiting both the engineer and the local industry.</w:t>
      </w:r>
    </w:p>
    <w:bookmarkEnd w:id="27"/>
    <w:bookmarkStart w:id="28" w:name="conclusion"/>
    <w:p>
      <w:pPr>
        <w:pStyle w:val="Heading2"/>
      </w:pPr>
      <w:r>
        <w:t xml:space="preserve">8. Conclusion</w:t>
      </w:r>
    </w:p>
    <w:p>
      <w:pPr>
        <w:pStyle w:val="FirstParagraph"/>
      </w:pPr>
      <w:r>
        <w:t xml:space="preserve">In conclusion, this Peer Review Report affirms the high level of competence and professionalism of the subject Electrical Engineer. The engineer's ability to deliver effective, safe, and innovative solutions in the challenging environment of Caracas, Venezuela, is a testament to their skill and dedication. The engineer is well-regarded by peers and stakeholders alike and is considered a valuable asset to the electrical engineering community in the region.</w:t>
      </w:r>
    </w:p>
    <w:bookmarkEnd w:id="28"/>
    <w:p>
      <w:pPr>
        <w:pStyle w:val="BodyText"/>
      </w:pPr>
      <w:r>
        <w:rPr>
          <w:bCs/>
          <w:b/>
        </w:rPr>
        <w:t xml:space="preserve">Prepared by:</w:t>
      </w:r>
    </w:p>
    <w:p>
      <w:pPr>
        <w:pStyle w:val="BodyText"/>
      </w:pPr>
      <w:r>
        <w:t xml:space="preserve">Technical Review Board</w:t>
      </w:r>
    </w:p>
    <w:p>
      <w:pPr>
        <w:pStyle w:val="BodyText"/>
      </w:pPr>
      <w:r>
        <w:t xml:space="preserve">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Caracas, Venezuela</dc:title>
  <dc:creator/>
  <dc:language>en</dc:language>
  <cp:keywords/>
  <dcterms:created xsi:type="dcterms:W3CDTF">2026-10-10T03:50:29Z</dcterms:created>
  <dcterms:modified xsi:type="dcterms:W3CDTF">2026-10-10T03:50:29Z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