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Electrician</w:t>
      </w:r>
      <w:r>
        <w:t xml:space="preserve"> </w:t>
      </w:r>
      <w:r>
        <w:t xml:space="preserve">-</w:t>
      </w:r>
      <w:r>
        <w:t xml:space="preserve"> </w:t>
      </w:r>
      <w:r>
        <w:t xml:space="preserve">Canada</w:t>
      </w:r>
      <w:r>
        <w:t xml:space="preserve"> </w:t>
      </w:r>
      <w:r>
        <w:t xml:space="preserve">Vancouver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Electrician</w:t>
      </w:r>
    </w:p>
    <w:p>
      <w:pPr>
        <w:pStyle w:val="BodyText"/>
      </w:pPr>
      <w:r>
        <w:rPr>
          <w:bCs/>
          <w:b/>
        </w:rPr>
        <w:t xml:space="preserve">Location:</w:t>
      </w:r>
      <w:r>
        <w:t xml:space="preserve"> </w:t>
      </w:r>
      <w:r>
        <w:t xml:space="preserve">Canada Vancouver</w:t>
      </w:r>
    </w:p>
    <w:p>
      <w:pPr>
        <w:pStyle w:val="BodyText"/>
      </w:pPr>
      <w:r>
        <w:rPr>
          <w:bCs/>
          <w:b/>
        </w:rPr>
        <w:t xml:space="preserve">Date:</w:t>
      </w:r>
      <w:r>
        <w:t xml:space="preserve"> </w:t>
      </w:r>
      <w:r>
        <w:t xml:space="preserve">October 26,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technical proficiency, safety compliance, and professional conduct of a practicing Electrician operating within the jurisdiction of Canada Vancouver. The purpose of this review is to ensure that the electrician's work aligns with the rigorous standards set forth by the Technical Standards and Safety Authority (TSSA) and the specific amendments to the Canadian Electrical Code (CEC), Part I, as adopted by the province of British Columbia.</w:t>
      </w:r>
    </w:p>
    <w:p>
      <w:pPr>
        <w:pStyle w:val="BodyText"/>
      </w:pPr>
      <w:r>
        <w:t xml:space="preserve">Vancouver presents a unique environment for electrical work due to its high-density urban infrastructure, specific climate considerations, and strict adherence to green building initiatives. This report assesses the electrician's ability to navigate these local challenges while maintaining the highest levels of safety and code compliance.</w:t>
      </w:r>
    </w:p>
    <w:bookmarkEnd w:id="21"/>
    <w:bookmarkStart w:id="22" w:name="regulatory-compliance-and-code-adherence"/>
    <w:p>
      <w:pPr>
        <w:pStyle w:val="Heading2"/>
      </w:pPr>
      <w:r>
        <w:t xml:space="preserve">2. Regulatory Compliance and Code Adherence</w:t>
      </w:r>
    </w:p>
    <w:p>
      <w:pPr>
        <w:pStyle w:val="FirstParagraph"/>
      </w:pPr>
      <w:r>
        <w:t xml:space="preserve">A primary focus of this Peer Review Report is the electrician's adherence to the Canadian Electrical Code. In Canada Vancouver, compliance is not merely a suggestion but a legal requirement enforced by local inspection authorities. The electrician under review demonstrated a comprehensive understanding of the CEC, particularly regarding residential and commercial installations.</w:t>
      </w:r>
    </w:p>
    <w:p>
      <w:pPr>
        <w:pStyle w:val="BodyText"/>
      </w:pPr>
      <w:r>
        <w:t xml:space="preserve">Specific attention was paid to the installation of Arc Fault Circuit Interrupters (AFCIs) and Ground Fault Circuit Interrupters (GFCIs), which are mandatory in many areas of modern Vancouver homes. The electrician correctly identified the necessary locations for these devices, ensuring protection against electrical fires and shock hazards. Furthermore, the review confirmed that all wiring methods, conduit selections, and box fill calculations were performed in strict accordance with the code, reflecting a high level of technical competence expected of a licensed electrician in this region.</w:t>
      </w:r>
    </w:p>
    <w:bookmarkEnd w:id="22"/>
    <w:bookmarkStart w:id="23" w:name="technical-proficiency-and-workmanship"/>
    <w:p>
      <w:pPr>
        <w:pStyle w:val="Heading2"/>
      </w:pPr>
      <w:r>
        <w:t xml:space="preserve">3. Technical Proficiency and Workmanship</w:t>
      </w:r>
    </w:p>
    <w:p>
      <w:pPr>
        <w:pStyle w:val="FirstParagraph"/>
      </w:pPr>
      <w:r>
        <w:t xml:space="preserve">The quality of workmanship exhibited by the electrician was evaluated across several job sites in the Greater Vancouver area. The assessment included panel upgrades, rewiring of older heritage homes, and new installations in modern condominiums. The electrician displayed exceptional skill in managing complex electrical systems, ensuring that all connections were secure, properly torqued, and clearly labeled.</w:t>
      </w:r>
    </w:p>
    <w:p>
      <w:pPr>
        <w:pStyle w:val="BodyText"/>
      </w:pPr>
      <w:r>
        <w:t xml:space="preserve">In the context of Canada Vancouver, where many buildings are aging, the ability to integrate modern electrical demands into older infrastructure is crucial. The electrician successfully navigated these challenges, utilizing appropriate solutions that maintained the integrity of the building while upgrading its electrical capacity. The neatness of the installations, including proper cable management and adherence to aesthetic standards, further highlighted the electrician's professionalism.</w:t>
      </w:r>
    </w:p>
    <w:bookmarkEnd w:id="23"/>
    <w:bookmarkStart w:id="24" w:name="safety-protocols-and-risk-management"/>
    <w:p>
      <w:pPr>
        <w:pStyle w:val="Heading2"/>
      </w:pPr>
      <w:r>
        <w:t xml:space="preserve">4. Safety Protocols and Risk Management</w:t>
      </w:r>
    </w:p>
    <w:p>
      <w:pPr>
        <w:pStyle w:val="FirstParagraph"/>
      </w:pPr>
      <w:r>
        <w:t xml:space="preserve">Safety is paramount in the electrical trade, and this Peer Review Report places significant emphasis on the electrician's commitment to safe work practices. The electrician consistently followed Lockout/Tagout (LOTO) procedures, ensuring that all circuits were de-energized before work commenced. This diligence is critical in preventing accidents and protecting both the worker and the occupants of the premises.</w:t>
      </w:r>
    </w:p>
    <w:p>
      <w:pPr>
        <w:pStyle w:val="BodyText"/>
      </w:pPr>
      <w:r>
        <w:t xml:space="preserve">Additionally, the electrician demonstrated a thorough understanding of personal protective equipment (PPE) requirements and site-specific safety plans. In the busy and often congested work environments typical of Canada Vancouver, the ability to maintain a safe workspace is essential. The electrician's proactive approach to hazard identification and mitigation reflects a strong safety culture, which is vital for sustaining a reputable electrical business in this competitive market.</w:t>
      </w:r>
    </w:p>
    <w:bookmarkEnd w:id="24"/>
    <w:bookmarkStart w:id="25" w:name="X6abb56e944b3b26728e0b02dcb19c921dd55bcd"/>
    <w:p>
      <w:pPr>
        <w:pStyle w:val="Heading2"/>
      </w:pPr>
      <w:r>
        <w:t xml:space="preserve">5. Environmental Considerations and Sustainability</w:t>
      </w:r>
    </w:p>
    <w:p>
      <w:pPr>
        <w:pStyle w:val="FirstParagraph"/>
      </w:pPr>
      <w:r>
        <w:t xml:space="preserve">Vancouver is known for its commitment to sustainability and green building practices. As part of this Peer Review Report, the electrician's knowledge and implementation of energy-efficient solutions were assessed. The electrician showed proficiency in installing LED lighting systems, smart home technologies, and electric vehicle (EV) charging stations, all of which are increasingly in demand in Canada Vancouver.</w:t>
      </w:r>
    </w:p>
    <w:p>
      <w:pPr>
        <w:pStyle w:val="BodyText"/>
      </w:pPr>
      <w:r>
        <w:t xml:space="preserve">The electrician's ability to advise clients on energy-saving measures and to comply with local green building codes underscores their role not just as a technician, but as a valuable partner in promoting environmental responsibility. This forward-thinking approach is highly beneficial for meeting the evolving needs of Vancouver's eco-conscious community.</w:t>
      </w:r>
    </w:p>
    <w:bookmarkEnd w:id="25"/>
    <w:bookmarkStart w:id="26" w:name="X34909ca87e0c365c853cb7921a0f29e3d4e8af7"/>
    <w:p>
      <w:pPr>
        <w:pStyle w:val="Heading2"/>
      </w:pPr>
      <w:r>
        <w:t xml:space="preserve">6. Professional Conduct and Client Relations</w:t>
      </w:r>
    </w:p>
    <w:p>
      <w:pPr>
        <w:pStyle w:val="FirstParagraph"/>
      </w:pPr>
      <w:r>
        <w:t xml:space="preserve">Beyond technical skills, the electrician's professional conduct was evaluated. The electrician maintained clear and effective communication with clients, providing detailed explanations of the work being performed and any necessary recommendations. This transparency is crucial for building trust and ensuring client satisfaction.</w:t>
      </w:r>
    </w:p>
    <w:p>
      <w:pPr>
        <w:pStyle w:val="BodyText"/>
      </w:pPr>
      <w:r>
        <w:t xml:space="preserve">The electrician also demonstrated respect for the client's property, ensuring that work areas were cleaned up thoroughly upon completion. In the tight-knit community of Canada Vancouver, a strong reputation for reliability and professionalism is invaluable. The electrician's positive interactions with clients and colleagues contribute significantly to their standing in the local industry.</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electrician under review possesses the necessary skills, knowledge, and professionalism to perform electrical work to the highest standards in Canada Vancouver. Their adherence to the Canadian Electrical Code, commitment to safety, and ability to implement sustainable solutions make them a valuable asset to the industry.</w:t>
      </w:r>
    </w:p>
    <w:p>
      <w:pPr>
        <w:pStyle w:val="BodyText"/>
      </w:pPr>
      <w:r>
        <w:t xml:space="preserve">It is recommended that the electrician continue to engage in ongoing professional development to stay abreast of changes in the code and emerging technologies. By maintaining this dedication to excellence, the electrician will continue to serve the community of Vancouver effectively and safely.</w:t>
      </w:r>
    </w:p>
    <w:bookmarkEnd w:id="27"/>
    <w:p>
      <w:pPr>
        <w:pStyle w:val="BodyText"/>
      </w:pPr>
      <w:r>
        <w:rPr>
          <w:bCs/>
          <w:b/>
        </w:rPr>
        <w:t xml:space="preserve">Prepared by:</w:t>
      </w:r>
    </w:p>
    <w:p>
      <w:pPr>
        <w:pStyle w:val="BodyText"/>
      </w:pPr>
      <w:r>
        <w:t xml:space="preserve">Senior Electrical Engineer</w:t>
      </w:r>
    </w:p>
    <w:p>
      <w:pPr>
        <w:pStyle w:val="BodyText"/>
      </w:pPr>
      <w:r>
        <w:t xml:space="preserve">Peer Review Committee</w:t>
      </w:r>
    </w:p>
    <w:p>
      <w:pPr>
        <w:pStyle w:val="BodyText"/>
      </w:pPr>
      <w:r>
        <w:t xml:space="preserve">Canada Vancouver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Electrician - Canada Vancouver</dc:title>
  <dc:creator/>
  <dc:language>en</dc:language>
  <cp:keywords/>
  <dcterms:created xsi:type="dcterms:W3CDTF">2026-10-10T01:58:40Z</dcterms:created>
  <dcterms:modified xsi:type="dcterms:W3CDTF">2026-10-10T01:58:40Z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