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Performance</w:t>
      </w:r>
      <w:r>
        <w:t xml:space="preserve"> </w:t>
      </w:r>
      <w:r>
        <w:t xml:space="preserve">in</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Electrician</w:t>
      </w:r>
    </w:p>
    <w:p>
      <w:pPr>
        <w:pStyle w:val="BodyText"/>
      </w:pPr>
      <w:r>
        <w:rPr>
          <w:bCs/>
          <w:b/>
        </w:rPr>
        <w:t xml:space="preserve">Location:</w:t>
      </w:r>
      <w:r>
        <w:t xml:space="preserve"> </w:t>
      </w:r>
      <w:r>
        <w:t xml:space="preserve">Japan Osaka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April 2023 – September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technical competence, safety adherence, and professional conduct of an Electrician operating within the metropolitan area of Japan Osaka. The purpose of this evaluation is to ensure that the electrician meets the rigorous standards required by Japanese electrical regulations, specifically those enforced by the Ministry of Economy, Trade and Industry (METI) and local Osaka municipal codes.</w:t>
      </w:r>
    </w:p>
    <w:p>
      <w:pPr>
        <w:pStyle w:val="BodyText"/>
      </w:pPr>
      <w:r>
        <w:t xml:space="preserve">Given the high density of infrastructure and the strict safety protocols inherent to Japan Osaka, this review focuses on the electrician’s ability to navigate complex urban environments, maintain compliance with the Electrical Equipment Technical Standards, and deliver high-quality workmanship in both residential and commercial settings.</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[Electrician Name Redacted]</w:t>
            </w:r>
          </w:p>
        </w:tc>
      </w:tr>
      <w:tr>
        <w:tc>
          <w:tcPr/>
          <w:p>
            <w:pPr>
              <w:pStyle w:val="Compact"/>
              <w:jc w:val="left"/>
            </w:pPr>
            <w:r>
              <w:t xml:space="preserve">Certification</w:t>
            </w:r>
          </w:p>
        </w:tc>
        <w:tc>
          <w:tcPr/>
          <w:p>
            <w:pPr>
              <w:pStyle w:val="Compact"/>
              <w:jc w:val="left"/>
            </w:pPr>
            <w:r>
              <w:t xml:space="preserve">Second-Class Electrician License (Nidan Denki Shi)</w:t>
            </w:r>
          </w:p>
        </w:tc>
      </w:tr>
      <w:tr>
        <w:tc>
          <w:tcPr/>
          <w:p>
            <w:pPr>
              <w:pStyle w:val="Compact"/>
              <w:jc w:val="left"/>
            </w:pPr>
            <w:r>
              <w:t xml:space="preserve">Years of Experience</w:t>
            </w:r>
          </w:p>
        </w:tc>
        <w:tc>
          <w:tcPr/>
          <w:p>
            <w:pPr>
              <w:pStyle w:val="Compact"/>
              <w:jc w:val="left"/>
            </w:pPr>
            <w:r>
              <w:t xml:space="preserve">5 Years</w:t>
            </w:r>
          </w:p>
        </w:tc>
      </w:tr>
      <w:tr>
        <w:tc>
          <w:tcPr/>
          <w:p>
            <w:pPr>
              <w:pStyle w:val="Compact"/>
              <w:jc w:val="left"/>
            </w:pPr>
            <w:r>
              <w:t xml:space="preserve">Primary Work Area</w:t>
            </w:r>
          </w:p>
        </w:tc>
        <w:tc>
          <w:tcPr/>
          <w:p>
            <w:pPr>
              <w:pStyle w:val="Compact"/>
              <w:jc w:val="left"/>
            </w:pPr>
            <w:r>
              <w:t xml:space="preserve">Japan Osaka (Namba, Umeda, and Tennoji districts)</w:t>
            </w:r>
          </w:p>
        </w:tc>
      </w:tr>
      <w:tr>
        <w:tc>
          <w:tcPr/>
          <w:p>
            <w:pPr>
              <w:pStyle w:val="Compact"/>
              <w:jc w:val="left"/>
            </w:pPr>
            <w:r>
              <w:t xml:space="preserve">Reviewer</w:t>
            </w:r>
          </w:p>
        </w:tc>
        <w:tc>
          <w:tcPr/>
          <w:p>
            <w:pPr>
              <w:pStyle w:val="Compact"/>
              <w:jc w:val="left"/>
            </w:pPr>
            <w:r>
              <w:t xml:space="preserve">Senior Master Electrician / Site Supervisor</w:t>
            </w:r>
          </w:p>
        </w:tc>
      </w:tr>
    </w:tbl>
    <w:bookmarkEnd w:id="22"/>
    <w:bookmarkStart w:id="23" w:name="technical-competence-and-workmanship"/>
    <w:p>
      <w:pPr>
        <w:pStyle w:val="Heading2"/>
      </w:pPr>
      <w:r>
        <w:t xml:space="preserve">3. Technical Competence and Workmanship</w:t>
      </w:r>
    </w:p>
    <w:p>
      <w:pPr>
        <w:pStyle w:val="FirstParagraph"/>
      </w:pPr>
      <w:r>
        <w:t xml:space="preserve">The electrician demonstrated a strong understanding of electrical systems relevant to the Japan Osaka region. The review observed several installations and maintenance tasks, including wiring upgrades in older wooden machiya-style homes and panel replacements in modern commercial offices.</w:t>
      </w:r>
    </w:p>
    <w:p>
      <w:pPr>
        <w:pStyle w:val="BodyText"/>
      </w:pPr>
      <w:r>
        <w:rPr>
          <w:bCs/>
          <w:b/>
        </w:rPr>
        <w:t xml:space="preserve">Key Observations:</w:t>
      </w:r>
    </w:p>
    <w:p>
      <w:pPr>
        <w:numPr>
          <w:ilvl w:val="0"/>
          <w:numId w:val="1001"/>
        </w:numPr>
        <w:pStyle w:val="Compact"/>
      </w:pPr>
      <w:r>
        <w:rPr>
          <w:bCs/>
          <w:b/>
        </w:rPr>
        <w:t xml:space="preserve">Code Compliance:</w:t>
      </w:r>
      <w:r>
        <w:t xml:space="preserve"> </w:t>
      </w:r>
      <w:r>
        <w:t xml:space="preserve">The electrician consistently adhered to the Japanese Electrical Equipment Technical Standards. Wiring methods were neat, secure, and properly labeled, reflecting a high level of professionalism expected in Japan Osaka’s competitive market.</w:t>
      </w:r>
    </w:p>
    <w:p>
      <w:pPr>
        <w:numPr>
          <w:ilvl w:val="0"/>
          <w:numId w:val="1001"/>
        </w:numPr>
        <w:pStyle w:val="Compact"/>
      </w:pPr>
      <w:r>
        <w:rPr>
          <w:bCs/>
          <w:b/>
        </w:rPr>
        <w:t xml:space="preserve">Problem Solving:</w:t>
      </w:r>
      <w:r>
        <w:t xml:space="preserve"> </w:t>
      </w:r>
      <w:r>
        <w:t xml:space="preserve">During a troubleshooting task involving a faulty distribution board in a busy retail district, the electrician efficiently diagnosed the issue, minimized downtime, and implemented a solution that prevented future overloads.</w:t>
      </w:r>
    </w:p>
    <w:p>
      <w:pPr>
        <w:numPr>
          <w:ilvl w:val="0"/>
          <w:numId w:val="1001"/>
        </w:numPr>
        <w:pStyle w:val="Compact"/>
      </w:pPr>
      <w:r>
        <w:rPr>
          <w:bCs/>
          <w:b/>
        </w:rPr>
        <w:t xml:space="preserve">Adaptability:</w:t>
      </w:r>
      <w:r>
        <w:t xml:space="preserve"> </w:t>
      </w:r>
      <w:r>
        <w:t xml:space="preserve">The electrician showed proficiency in working with both legacy systems common in older Osaka neighborhoods and modern smart-home integration technologies.</w:t>
      </w:r>
    </w:p>
    <w:bookmarkEnd w:id="23"/>
    <w:bookmarkStart w:id="24" w:name="safety-and-regulatory-adherence"/>
    <w:p>
      <w:pPr>
        <w:pStyle w:val="Heading2"/>
      </w:pPr>
      <w:r>
        <w:t xml:space="preserve">4. Safety and Regulatory Adherence</w:t>
      </w:r>
    </w:p>
    <w:p>
      <w:pPr>
        <w:pStyle w:val="FirstParagraph"/>
      </w:pPr>
      <w:r>
        <w:t xml:space="preserve">Safety is paramount in the electrical trade, particularly in densely populated areas like Japan Osaka. This section evaluates the electrician’s commitment to safety protocols and regulatory requirements.</w:t>
      </w:r>
    </w:p>
    <w:p>
      <w:pPr>
        <w:pStyle w:val="BodyText"/>
      </w:pPr>
      <w:r>
        <w:rPr>
          <w:bCs/>
          <w:b/>
        </w:rPr>
        <w:t xml:space="preserve">Key Observations:</w:t>
      </w:r>
    </w:p>
    <w:p>
      <w:pPr>
        <w:numPr>
          <w:ilvl w:val="0"/>
          <w:numId w:val="1002"/>
        </w:numPr>
        <w:pStyle w:val="Compact"/>
      </w:pPr>
      <w:r>
        <w:rPr>
          <w:bCs/>
          <w:b/>
        </w:rPr>
        <w:t xml:space="preserve">Personal Protective Equipment (PPE):</w:t>
      </w:r>
      <w:r>
        <w:t xml:space="preserve"> </w:t>
      </w:r>
      <w:r>
        <w:t xml:space="preserve">The electrician consistently wore appropriate PPE, including insulated gloves, safety glasses, and non-conductive footwear, in accordance with Japanese occupational safety standards.</w:t>
      </w:r>
    </w:p>
    <w:p>
      <w:pPr>
        <w:numPr>
          <w:ilvl w:val="0"/>
          <w:numId w:val="1002"/>
        </w:numPr>
        <w:pStyle w:val="Compact"/>
      </w:pPr>
      <w:r>
        <w:rPr>
          <w:bCs/>
          <w:b/>
        </w:rPr>
        <w:t xml:space="preserve">Lockout/Tagout Procedures:</w:t>
      </w:r>
      <w:r>
        <w:t xml:space="preserve"> </w:t>
      </w:r>
      <w:r>
        <w:t xml:space="preserve">Proper lockout/tagout procedures were followed during all maintenance activities, ensuring the safety of both the electrician and building occupants.</w:t>
      </w:r>
    </w:p>
    <w:p>
      <w:pPr>
        <w:numPr>
          <w:ilvl w:val="0"/>
          <w:numId w:val="1002"/>
        </w:numPr>
        <w:pStyle w:val="Compact"/>
      </w:pPr>
      <w:r>
        <w:rPr>
          <w:bCs/>
          <w:b/>
        </w:rPr>
        <w:t xml:space="preserve">Fire Safety:</w:t>
      </w:r>
      <w:r>
        <w:t xml:space="preserve"> </w:t>
      </w:r>
      <w:r>
        <w:t xml:space="preserve">Given the fire risks associated with electrical faults in Japan Osaka’s historic districts, the electrician demonstrated a proactive approach to fire prevention, including the correct installation of arc-fault circuit interrupters (AFCIs) and ground fault circuit interrupters (GFCIs).</w:t>
      </w:r>
    </w:p>
    <w:bookmarkEnd w:id="24"/>
    <w:bookmarkStart w:id="25" w:name="professional-conduct-and-communication"/>
    <w:p>
      <w:pPr>
        <w:pStyle w:val="Heading2"/>
      </w:pPr>
      <w:r>
        <w:t xml:space="preserve">5. Professional Conduct and Communication</w:t>
      </w:r>
    </w:p>
    <w:p>
      <w:pPr>
        <w:pStyle w:val="FirstParagraph"/>
      </w:pPr>
      <w:r>
        <w:t xml:space="preserve">Effective communication and professional behavior are essential for an electrician working in Japan Osaka, where customer service standards are exceptionally high.</w:t>
      </w:r>
    </w:p>
    <w:p>
      <w:pPr>
        <w:pStyle w:val="BodyText"/>
      </w:pPr>
      <w:r>
        <w:rPr>
          <w:bCs/>
          <w:b/>
        </w:rPr>
        <w:t xml:space="preserve">Key Observations:</w:t>
      </w:r>
    </w:p>
    <w:p>
      <w:pPr>
        <w:numPr>
          <w:ilvl w:val="0"/>
          <w:numId w:val="1003"/>
        </w:numPr>
        <w:pStyle w:val="Compact"/>
      </w:pPr>
      <w:r>
        <w:rPr>
          <w:bCs/>
          <w:b/>
        </w:rPr>
        <w:t xml:space="preserve">Customer Interaction:</w:t>
      </w:r>
      <w:r>
        <w:t xml:space="preserve"> </w:t>
      </w:r>
      <w:r>
        <w:t xml:space="preserve">The electrician maintained a polite and respectful demeanor with clients, explaining technical issues in clear, non-jargon language. This is particularly important in Japan Osaka, where trust and reliability are key to business success.</w:t>
      </w:r>
    </w:p>
    <w:p>
      <w:pPr>
        <w:numPr>
          <w:ilvl w:val="0"/>
          <w:numId w:val="1003"/>
        </w:numPr>
        <w:pStyle w:val="Compact"/>
      </w:pPr>
      <w:r>
        <w:rPr>
          <w:bCs/>
          <w:b/>
        </w:rPr>
        <w:t xml:space="preserve">Team Collaboration:</w:t>
      </w:r>
      <w:r>
        <w:t xml:space="preserve"> </w:t>
      </w:r>
      <w:r>
        <w:t xml:space="preserve">The electrician worked well with other tradespeople, including plumbers and carpenters, ensuring that electrical work was coordinated seamlessly with other construction activities.</w:t>
      </w:r>
    </w:p>
    <w:p>
      <w:pPr>
        <w:numPr>
          <w:ilvl w:val="0"/>
          <w:numId w:val="1003"/>
        </w:numPr>
        <w:pStyle w:val="Compact"/>
      </w:pPr>
      <w:r>
        <w:rPr>
          <w:bCs/>
          <w:b/>
        </w:rPr>
        <w:t xml:space="preserve">Punctuality and Reliability:</w:t>
      </w:r>
      <w:r>
        <w:t xml:space="preserve"> </w:t>
      </w:r>
      <w:r>
        <w:t xml:space="preserve">The electrician consistently arrived on time for scheduled appointments and completed tasks within the agreed-upon timeframe, reflecting a strong work ethic.</w:t>
      </w:r>
    </w:p>
    <w:bookmarkEnd w:id="25"/>
    <w:bookmarkStart w:id="26" w:name="areas-for-improvement"/>
    <w:p>
      <w:pPr>
        <w:pStyle w:val="Heading2"/>
      </w:pPr>
      <w:r>
        <w:t xml:space="preserve">6. Areas for Improvement</w:t>
      </w:r>
    </w:p>
    <w:p>
      <w:pPr>
        <w:pStyle w:val="FirstParagraph"/>
      </w:pPr>
      <w:r>
        <w:t xml:space="preserve">While the electrician’s performance was largely exemplary, the following areas were identified for further development:</w:t>
      </w:r>
    </w:p>
    <w:p>
      <w:pPr>
        <w:numPr>
          <w:ilvl w:val="0"/>
          <w:numId w:val="1004"/>
        </w:numPr>
        <w:pStyle w:val="Compact"/>
      </w:pPr>
      <w:r>
        <w:rPr>
          <w:bCs/>
          <w:b/>
        </w:rPr>
        <w:t xml:space="preserve">Advanced Certification:</w:t>
      </w:r>
      <w:r>
        <w:t xml:space="preserve"> </w:t>
      </w:r>
      <w:r>
        <w:t xml:space="preserve">It is recommended that the electrician pursue a First-Class Electrician License (Ichidan Denki Shi) to expand their scope of work and handle higher-voltage systems commonly found in Japan Osaka’s industrial zones.</w:t>
      </w:r>
    </w:p>
    <w:p>
      <w:pPr>
        <w:numPr>
          <w:ilvl w:val="0"/>
          <w:numId w:val="1004"/>
        </w:numPr>
        <w:pStyle w:val="Compact"/>
      </w:pPr>
      <w:r>
        <w:rPr>
          <w:bCs/>
          <w:b/>
        </w:rPr>
        <w:t xml:space="preserve">Language Skills:</w:t>
      </w:r>
      <w:r>
        <w:t xml:space="preserve"> </w:t>
      </w:r>
      <w:r>
        <w:t xml:space="preserve">Enhancing Japanese language proficiency, particularly in technical terminology, would improve communication with local authorities and clients, further aligning with the cultural expectations of Japan Osaka.</w:t>
      </w:r>
    </w:p>
    <w:p>
      <w:pPr>
        <w:numPr>
          <w:ilvl w:val="0"/>
          <w:numId w:val="1004"/>
        </w:numPr>
        <w:pStyle w:val="Compact"/>
      </w:pPr>
      <w:r>
        <w:rPr>
          <w:bCs/>
          <w:b/>
        </w:rPr>
        <w:t xml:space="preserve">Documentation:</w:t>
      </w:r>
      <w:r>
        <w:t xml:space="preserve"> </w:t>
      </w:r>
      <w:r>
        <w:t xml:space="preserve">While technical work was excellent, more detailed documentation of completed jobs, including before-and-after photos and test results, would enhance accountability and client trust.</w:t>
      </w:r>
    </w:p>
    <w:bookmarkEnd w:id="26"/>
    <w:bookmarkStart w:id="27" w:name="conclusion"/>
    <w:p>
      <w:pPr>
        <w:pStyle w:val="Heading2"/>
      </w:pPr>
      <w:r>
        <w:t xml:space="preserve">7. Conclusion</w:t>
      </w:r>
    </w:p>
    <w:p>
      <w:pPr>
        <w:pStyle w:val="FirstParagraph"/>
      </w:pPr>
      <w:r>
        <w:t xml:space="preserve">This Peer Review Report concludes that the electrician has demonstrated a high level of technical skill, safety awareness, and professional conduct suitable for the demanding environment of Japan Osaka. The electrician’s adherence to Japanese electrical regulations, combined with their commitment to quality and customer service, positions them as a valuable asset to any electrical contracting firm operating in the region.</w:t>
      </w:r>
    </w:p>
    <w:p>
      <w:pPr>
        <w:pStyle w:val="BodyText"/>
      </w:pPr>
      <w:r>
        <w:t xml:space="preserve">With continued professional development, particularly in advanced certifications and language skills, the electrician is well-equipped to take on more complex projects and contribute significantly to the electrical infrastructure of Japan Osaka.</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Master Electrician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Performance in Japan Osaka</dc:title>
  <dc:creator/>
  <dc:language>en</dc:language>
  <cp:keywords/>
  <dcterms:created xsi:type="dcterms:W3CDTF">2026-10-10T03:53:39Z</dcterms:created>
  <dcterms:modified xsi:type="dcterms:W3CDTF">2026-10-10T03:53:39Z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