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Trade</w:t>
      </w:r>
      <w:r>
        <w:t xml:space="preserve"> </w:t>
      </w:r>
      <w:r>
        <w:t xml:space="preserve">Standards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Compliance Assessment of Electrician</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p>
      <w:pPr>
        <w:pStyle w:val="BodyText"/>
      </w:pPr>
      <w:r>
        <w:rPr>
          <w:bCs/>
          <w:b/>
        </w:rPr>
        <w:t xml:space="preserve">Reference ID:</w:t>
      </w:r>
      <w:r>
        <w:t xml:space="preserve"> </w:t>
      </w:r>
      <w:r>
        <w:t xml:space="preserve">NZ-AKL-EL-2023-001</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professional conduct of a practicing Electrician operating within the Auckland region of New Zealand. The purpose of this review is to ensure that the electrician's work aligns with the rigorous standards set forth by the Electrical Workers Registration Board (EWRB) and adheres to the New Zealand Electrical Code of Practice. Given Auckland's status as a major urban center with diverse infrastructure ranging from heritage buildings to modern high-rise developments, the assessment focuses heavily on adaptability, safety protocols, and strict adherence to local bylaws.</w:t>
      </w:r>
    </w:p>
    <w:bookmarkEnd w:id="21"/>
    <w:bookmarkStart w:id="22" w:name="regulatory-framework-and-compliance"/>
    <w:p>
      <w:pPr>
        <w:pStyle w:val="Heading2"/>
      </w:pPr>
      <w:r>
        <w:t xml:space="preserve">2. Regulatory Framework and Compliance</w:t>
      </w:r>
    </w:p>
    <w:p>
      <w:pPr>
        <w:pStyle w:val="FirstParagraph"/>
      </w:pPr>
      <w:r>
        <w:t xml:space="preserve">The primary benchmark for this review is the Electricity (Safety) Regulations 2010. In New Zealand Auckland, the density of electrical installations requires an electrician to possess an intimate knowledge of these regulations. The peer review process examined the subject's ability to interpret and apply these rules in real-world scenarios.</w:t>
      </w:r>
    </w:p>
    <w:p>
      <w:pPr>
        <w:pStyle w:val="BodyText"/>
      </w:pPr>
      <w:r>
        <w:t xml:space="preserve">A critical component of the assessment involved the review of Electrical Installation Certificates (EICs). It was observed that the Electrician consistently completes EICs with the required level of detail, ensuring that all testing and inspection results are accurately recorded. This is vital in Auckland, where local councils and insurance providers frequently audit electrical work to mitigate risks associated with fire and electrocution. The review confirms that the electrician maintains a valid registration with the EWRB and keeps their professional development up to date, which is a mandatory requirement for practicing in New Zealand.</w:t>
      </w:r>
    </w:p>
    <w:bookmarkEnd w:id="22"/>
    <w:bookmarkStart w:id="23" w:name="technical-competency-and-workmanship"/>
    <w:p>
      <w:pPr>
        <w:pStyle w:val="Heading2"/>
      </w:pPr>
      <w:r>
        <w:t xml:space="preserve">3. Technical Competency and Workmanship</w:t>
      </w:r>
    </w:p>
    <w:p>
      <w:pPr>
        <w:pStyle w:val="FirstParagraph"/>
      </w:pPr>
      <w:r>
        <w:t xml:space="preserve">The technical evaluation focused on the quality of wiring, termination techniques, and the installation of consumer units. In the context of New Zealand Auckland, electricians often encounter older housing stock that requires upgrading to meet modern safety standards. The peer review assessed the electrician's ability to integrate new circuits into existing systems without compromising safety or functionality.</w:t>
      </w:r>
    </w:p>
    <w:p>
      <w:pPr>
        <w:pStyle w:val="BodyText"/>
      </w:pPr>
      <w:r>
        <w:t xml:space="preserve">The assessment highlighted the electrician's proficiency in handling three-phase power systems, which are common in Auckland's commercial and industrial sectors. Furthermore, the review examined the installation of Residual Current Devices (RCDs). The electrician demonstrated a thorough understanding of the necessity for RCD protection in all final circuits, a non-negotiable standard in New Zealand electrical safety. The workmanship observed was neat, organized, and conducive to future maintenance, reflecting a high level of professional pride.</w:t>
      </w:r>
    </w:p>
    <w:bookmarkEnd w:id="23"/>
    <w:bookmarkStart w:id="24" w:name="safety-protocols-and-risk-management"/>
    <w:p>
      <w:pPr>
        <w:pStyle w:val="Heading2"/>
      </w:pPr>
      <w:r>
        <w:t xml:space="preserve">4. Safety Protocols and Risk Management</w:t>
      </w:r>
    </w:p>
    <w:p>
      <w:pPr>
        <w:pStyle w:val="FirstParagraph"/>
      </w:pPr>
      <w:r>
        <w:t xml:space="preserve">Safety is paramount in the electrical trade. This Peer Review Report places significant emphasis on the electrician's adherence to safe work practices. The review included site observations where the electrician was required to perform live testing and isolation procedures. The subject demonstrated strict compliance with lock-out/tag-out procedures, ensuring that no unauthorized personnel could energize circuits during maintenance.</w:t>
      </w:r>
    </w:p>
    <w:p>
      <w:pPr>
        <w:pStyle w:val="BodyText"/>
      </w:pPr>
      <w:r>
        <w:t xml:space="preserve">In New Zealand Auckland, where construction sites are often busy and multi-disciplinary, the electrician's ability to manage site-specific risks was evaluated. The review noted that the electrician consistently conducts risk assessments before commencing work, identifying potential hazards such as overhead power lines or underground utilities. This proactive approach to risk management is essential for maintaining a safe working environment and protecting the public.</w:t>
      </w:r>
    </w:p>
    <w:bookmarkEnd w:id="24"/>
    <w:bookmarkStart w:id="25" w:name="professional-conduct-and-communication"/>
    <w:p>
      <w:pPr>
        <w:pStyle w:val="Heading2"/>
      </w:pPr>
      <w:r>
        <w:t xml:space="preserve">5. Professional Conduct and Communication</w:t>
      </w:r>
    </w:p>
    <w:p>
      <w:pPr>
        <w:pStyle w:val="FirstParagraph"/>
      </w:pPr>
      <w:r>
        <w:t xml:space="preserve">Beyond technical skills, the Peer Review Report assesses the electrician's professional conduct. In the competitive market of New Zealand Auckland, clear communication with clients, builders, and local authorities is crucial. The review found that the electrician communicates effectively, explaining technical issues in layman's terms to homeowners and providing clear documentation to project managers.</w:t>
      </w:r>
    </w:p>
    <w:p>
      <w:pPr>
        <w:pStyle w:val="BodyText"/>
      </w:pPr>
      <w:r>
        <w:t xml:space="preserve">The electrician was also evaluated on their ethical standards, including transparency regarding costs and timelines. The review confirms that the electrician operates with integrity, providing honest assessments of electrical faults and recommending necessary repairs without unnecessary upselling. This level of professionalism enhances the reputation of the electrical trade in the Auckland community.</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conducted for this Peer Review Report, the Electrician has demonstrated a high level of competence, compliance, and professionalism. Their work meets and often exceeds the standards required for electrical installations in New Zealand Auckland. The review confirms that the electrician is fully capable of handling the diverse electrical demands of the region, from residential upgrades to complex commercial projects.</w:t>
      </w:r>
    </w:p>
    <w:p>
      <w:pPr>
        <w:pStyle w:val="BodyText"/>
      </w:pPr>
      <w:r>
        <w:t xml:space="preserve">It is recommended that the electrician continues to engage in ongoing professional development to stay abreast of emerging technologies, such as smart home systems and renewable energy integration, which are increasingly prevalent in Auckland. Continued adherence to the New Zealand Electrical Code of Practice and the Electricity (Safety) Regulations 2010 will ensure sustained excellence in their practice.</w:t>
      </w:r>
    </w:p>
    <w:bookmarkEnd w:id="26"/>
    <w:p>
      <w:pPr>
        <w:pStyle w:val="BodyText"/>
      </w:pPr>
      <w:r>
        <w:rPr>
          <w:bCs/>
          <w:b/>
        </w:rPr>
        <w:t xml:space="preserve">Reviewed by:</w:t>
      </w:r>
    </w:p>
    <w:p>
      <w:pPr>
        <w:pStyle w:val="BodyText"/>
      </w:pPr>
      <w:r>
        <w:t xml:space="preserve">Senior Electrical Engineer / Peer Reviewer</w:t>
      </w:r>
    </w:p>
    <w:p>
      <w:pPr>
        <w:pStyle w:val="BodyText"/>
      </w:pPr>
      <w:r>
        <w:t xml:space="preserve">Electrical Workers Registration Board (EWRB) Registered</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Trade Standards in New Zealand Auckland</dc:title>
  <dc:creator/>
  <dc:language>en</dc:language>
  <cp:keywords/>
  <dcterms:created xsi:type="dcterms:W3CDTF">2026-10-10T05:53:00Z</dcterms:created>
  <dcterms:modified xsi:type="dcterms:W3CDTF">2026-10-10T05:53:00Z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