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6" w:name="peer-review-report-electrician"/>
    <w:p>
      <w:pPr>
        <w:pStyle w:val="Heading1"/>
      </w:pPr>
      <w:r>
        <w:t xml:space="preserve">Peer Review Report: Electrician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Los Angeles, California, United States</w:t>
      </w:r>
      <w:r>
        <w:br/>
      </w:r>
      <w:r>
        <w:rPr>
          <w:bCs/>
          <w:b/>
        </w:rPr>
        <w:t xml:space="preserve">Project Reference:</w:t>
      </w:r>
      <w:r>
        <w:t xml:space="preserve"> </w:t>
      </w:r>
      <w:r>
        <w:t xml:space="preserve">LA-RES-2023-089</w:t>
      </w:r>
    </w:p>
    <w:p>
      <w:pPr>
        <w:pStyle w:val="BodyText"/>
      </w:pPr>
      <w:r>
        <w:rPr>
          <w:bCs/>
          <w:b/>
        </w:rPr>
        <w:t xml:space="preserve">Subject:</w:t>
      </w:r>
      <w:r>
        <w:t xml:space="preserve"> </w:t>
      </w:r>
      <w:r>
        <w:t xml:space="preserve">Professional Competency Assessment</w:t>
      </w:r>
      <w:r>
        <w:br/>
      </w:r>
      <w:r>
        <w:rPr>
          <w:bCs/>
          <w:b/>
        </w:rPr>
        <w:t xml:space="preserve">Reviewer:</w:t>
      </w:r>
      <w:r>
        <w:t xml:space="preserve"> </w:t>
      </w:r>
      <w:r>
        <w:t xml:space="preserve">Senior Master Electrician</w:t>
      </w:r>
      <w:r>
        <w:br/>
      </w:r>
      <w:r>
        <w:rPr>
          <w:bCs/>
          <w:b/>
        </w:rPr>
        <w:t xml:space="preserve">License Class:</w:t>
      </w:r>
      <w:r>
        <w:t xml:space="preserve"> </w:t>
      </w:r>
      <w:r>
        <w:t xml:space="preserve">C-10</w:t>
      </w:r>
    </w:p>
    <w:bookmarkStart w:id="20" w:name="executive-summary"/>
    <w:p>
      <w:pPr>
        <w:pStyle w:val="Heading2"/>
      </w:pPr>
      <w:r>
        <w:t xml:space="preserve">1. Executive Summary</w:t>
      </w:r>
    </w:p>
    <w:p>
      <w:pPr>
        <w:pStyle w:val="FirstParagraph"/>
      </w:pPr>
      <w:r>
        <w:t xml:space="preserve">This Peer Review Report serves as a formal evaluation of the technical proficiency, safety adherence, and code compliance of the electrician under review. This assessment is conducted within the jurisdiction of Los Angeles, United States, specifically adhering to the rigorous standards set forth by the Los Angeles Department of Building and Safety (LADBS). The purpose of this document is to verify that the electrician's work aligns with the National Electrical Code (NEC), the California Electrical Code (CEC), and the specific Los Angeles Municipal Code (LAMC) amendments. The review covers residential and light commercial installations, focusing on wiring integrity, load calculations, and safety protocols essential for the unique environmental and structural conditions found in Los Angeles.</w:t>
      </w:r>
    </w:p>
    <w:bookmarkEnd w:id="20"/>
    <w:bookmarkStart w:id="21" w:name="regulatory-compliance-and-code-adherence"/>
    <w:p>
      <w:pPr>
        <w:pStyle w:val="Heading2"/>
      </w:pPr>
      <w:r>
        <w:t xml:space="preserve">2. Regulatory Compliance and Code Adherence</w:t>
      </w:r>
    </w:p>
    <w:p>
      <w:pPr>
        <w:pStyle w:val="FirstParagraph"/>
      </w:pPr>
      <w:r>
        <w:t xml:space="preserve">The primary focus of this peer review is the electrician's ability to navigate the complex regulatory landscape of Los Angeles. Unlike other regions in the United States, Los Angeles enforces strict amendments to the NEC. The electrician was evaluated on their knowledge of Title 24 of the California Code of Regulations, which governs energy efficiency standards.</w:t>
      </w:r>
    </w:p>
    <w:p>
      <w:pPr>
        <w:pStyle w:val="BodyText"/>
      </w:pPr>
      <w:r>
        <w:t xml:space="preserve">During the inspection of the electrical panel upgrades and circuit installations, the electrician demonstrated a comprehensive understanding of the LAMC requirements regarding grounding and bonding. Specifically, the review confirmed that all grounding electrode systems were installed in accordance with the local soil conditions typical of the Los Angeles basin. The electrician correctly utilized copper-clad steel rods and ensured proper bonding to the gas piping and structural steel, a critical requirement in older Los Angeles structures. Furthermore, the installation of Arc-Fault Circuit Interrupters (AFCIs) and Ground-Fault Circuit Interrupters (GFCIs) was verified to meet the latest safety mandates for residential dwellings in the city.</w:t>
      </w:r>
    </w:p>
    <w:bookmarkEnd w:id="21"/>
    <w:bookmarkStart w:id="22" w:name="technical-proficiency-and-workmanship"/>
    <w:p>
      <w:pPr>
        <w:pStyle w:val="Heading2"/>
      </w:pPr>
      <w:r>
        <w:t xml:space="preserve">3. Technical Proficiency and Workmanship</w:t>
      </w:r>
    </w:p>
    <w:p>
      <w:pPr>
        <w:pStyle w:val="FirstParagraph"/>
      </w:pPr>
      <w:r>
        <w:t xml:space="preserve">The technical execution of the electrical work was assessed for quality, durability, and safety. The electrician's workmanship in conduit bending and wire pulling was found to be of high standard. In the context of Los Angeles construction, where retrofitting older buildings is common, the electrician showed exceptional skill in navigating tight spaces and integrating modern electrical systems into legacy infrastructure without compromising structural integrity.</w:t>
      </w:r>
    </w:p>
    <w:p>
      <w:pPr>
        <w:pStyle w:val="BodyText"/>
      </w:pPr>
      <w:r>
        <w:t xml:space="preserve">Load calculations were reviewed to ensure they accurately reflected the demands of modern appliances and the potential for electric vehicle (EV) charging stations, which are increasingly mandated in new Los Angeles developments. The electrician correctly sized the service entrance conductors and overcurrent protection devices, ensuring the system could handle peak loads without overheating. The termination of wires in panels and junction boxes was neat, secure, and properly labeled, facilitating future maintenance and inspections by city officials.</w:t>
      </w:r>
    </w:p>
    <w:bookmarkEnd w:id="22"/>
    <w:bookmarkStart w:id="23" w:name="safety-protocols-and-site-management"/>
    <w:p>
      <w:pPr>
        <w:pStyle w:val="Heading2"/>
      </w:pPr>
      <w:r>
        <w:t xml:space="preserve">4. Safety Protocols and Site Management</w:t>
      </w:r>
    </w:p>
    <w:p>
      <w:pPr>
        <w:pStyle w:val="FirstParagraph"/>
      </w:pPr>
      <w:r>
        <w:t xml:space="preserve">Safety is paramount in the electrical trade, particularly in a bustling urban environment like Los Angeles. The peer review evaluated the electrician's adherence to Occupational Safety and Health Administration (OSHA) standards and local safety regulations. The electrician consistently utilized appropriate Personal Protective Equipment (PPE), including insulated gloves and safety glasses, during all live work assessments.</w:t>
      </w:r>
    </w:p>
    <w:p>
      <w:pPr>
        <w:pStyle w:val="BodyText"/>
      </w:pPr>
      <w:r>
        <w:t xml:space="preserve">Lockout/Tagout (LOTO) procedures were strictly followed during panel modifications, ensuring that no accidental energization occurred. The work site was maintained in a clean and organized manner, minimizing trip hazards and fire risks. Given the seismic activity risks in Los Angeles, the electrician also ensured that all electrical panels and heavy equipment were properly braced and secured to withstand potential seismic events, a specific requirement often overlooked but critical in this region.</w:t>
      </w:r>
    </w:p>
    <w:bookmarkEnd w:id="23"/>
    <w:bookmarkStart w:id="24" w:name="areas-for-improvement"/>
    <w:p>
      <w:pPr>
        <w:pStyle w:val="Heading2"/>
      </w:pPr>
      <w:r>
        <w:t xml:space="preserve">5. Areas for Improvement</w:t>
      </w:r>
    </w:p>
    <w:p>
      <w:pPr>
        <w:pStyle w:val="FirstParagraph"/>
      </w:pPr>
      <w:r>
        <w:t xml:space="preserve">While the overall performance was exemplary, the review identified minor areas for enhancement. The electrician should further familiarize themselves with the latest updates to the Los Angeles Green Building Code regarding solar photovoltaic (PV) system integrations. As Los Angeles pushes for 100% renewable energy, proficiency in PV interconnection standards is becoming essential. Additionally, documentation practices could be improved by providing more detailed as-built drawings immediately upon completion of complex installations, which would streamline the final inspection process with the LADBS.</w:t>
      </w:r>
    </w:p>
    <w:bookmarkEnd w:id="24"/>
    <w:bookmarkStart w:id="25" w:name="conclusion"/>
    <w:p>
      <w:pPr>
        <w:pStyle w:val="Heading2"/>
      </w:pPr>
      <w:r>
        <w:t xml:space="preserve">6. Conclusion</w:t>
      </w:r>
    </w:p>
    <w:p>
      <w:pPr>
        <w:pStyle w:val="FirstParagraph"/>
      </w:pPr>
      <w:r>
        <w:t xml:space="preserve">Based on the comprehensive evaluation conducted in Los Angeles, United States, the electrician under review has demonstrated a high level of competence, technical skill, and regulatory compliance. Their work meets the stringent standards required for electrical installations in this jurisdiction. The electrician is recommended for continued professional engagement in residential and commercial projects within the Los Angeles area. This Peer Review Report confirms that the electrician is capable of delivering safe, efficient, and code-compliant electrical solutions that protect both property and occupants.</w:t>
      </w:r>
    </w:p>
    <w:bookmarkEnd w:id="25"/>
    <w:p>
      <w:pPr>
        <w:pStyle w:val="BodyText"/>
      </w:pPr>
      <w:r>
        <w:rPr>
          <w:bCs/>
          <w:b/>
        </w:rPr>
        <w:t xml:space="preserve">Reviewed By:</w:t>
      </w:r>
      <w:r>
        <w:br/>
      </w:r>
    </w:p>
    <w:p>
      <w:pPr>
        <w:pStyle w:val="BodyText"/>
      </w:pPr>
      <w:r>
        <w:t xml:space="preserve">John Doe, Master Electrician</w:t>
      </w:r>
    </w:p>
    <w:p>
      <w:pPr>
        <w:pStyle w:val="BodyText"/>
      </w:pPr>
      <w:r>
        <w:rPr>
          <w:bCs/>
          <w:b/>
        </w:rPr>
        <w:t xml:space="preserve">Approved By:</w:t>
      </w:r>
      <w:r>
        <w:br/>
      </w:r>
    </w:p>
    <w:p>
      <w:pPr>
        <w:pStyle w:val="BodyText"/>
      </w:pPr>
      <w:r>
        <w:t xml:space="preserve">Jane Smith, Senior Project Manager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Los Angeles, United States</dc:title>
  <dc:creator/>
  <dc:language>en</dc:language>
  <cp:keywords/>
  <dcterms:created xsi:type="dcterms:W3CDTF">2026-10-10T03:21:31Z</dcterms:created>
  <dcterms:modified xsi:type="dcterms:W3CDTF">2026-10-10T03:21:31Z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