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Electronics</w:t>
      </w:r>
      <w:r>
        <w:t xml:space="preserve"> </w:t>
      </w:r>
      <w:r>
        <w:t xml:space="preserve">Engineer</w:t>
      </w:r>
    </w:p>
    <w:bookmarkStart w:id="20" w:name="peer-review-report"/>
    <w:p>
      <w:pPr>
        <w:pStyle w:val="Heading1"/>
      </w:pPr>
      <w:r>
        <w:t xml:space="preserve">Peer Review Report</w:t>
      </w:r>
    </w:p>
    <w:p>
      <w:pPr>
        <w:pStyle w:val="FirstParagraph"/>
      </w:pPr>
      <w:r>
        <w:t xml:space="preserve">Technical Competency Assessment for Electronics Engineering</w:t>
      </w:r>
    </w:p>
    <w:p>
      <w:pPr>
        <w:pStyle w:val="BodyText"/>
      </w:pPr>
      <w:r>
        <w:t xml:space="preserve">Location:</w:t>
      </w:r>
      <w:r>
        <w:t xml:space="preserve"> </w:t>
      </w:r>
      <w:r>
        <w:t xml:space="preserve">São Paulo, Brazil</w:t>
      </w:r>
    </w:p>
    <w:p>
      <w:pPr>
        <w:pStyle w:val="BodyText"/>
      </w:pPr>
      <w:r>
        <w:t xml:space="preserve">Date:</w:t>
      </w:r>
      <w:r>
        <w:t xml:space="preserve"> </w:t>
      </w:r>
      <w:r>
        <w:t xml:space="preserve">October 24, 2023</w:t>
      </w:r>
    </w:p>
    <w:p>
      <w:pPr>
        <w:pStyle w:val="BodyText"/>
      </w:pPr>
      <w:r>
        <w:t xml:space="preserve">Report ID:</w:t>
      </w:r>
      <w:r>
        <w:t xml:space="preserve"> </w:t>
      </w:r>
      <w:r>
        <w:t xml:space="preserve">SP-EE-2023-089</w:t>
      </w:r>
    </w:p>
    <w:p>
      <w:pPr>
        <w:pStyle w:val="BodyText"/>
      </w:pPr>
      <w:r>
        <w:t xml:space="preserve">Confidentiality:</w:t>
      </w:r>
      <w:r>
        <w:t xml:space="preserve"> </w:t>
      </w:r>
      <w:r>
        <w:t xml:space="preserve">Internal Use Only</w:t>
      </w:r>
    </w:p>
    <w:bookmarkEnd w:id="20"/>
    <w:bookmarkStart w:id="21" w:name="executive-summary"/>
    <w:p>
      <w:pPr>
        <w:pStyle w:val="Heading2"/>
      </w:pPr>
      <w:r>
        <w:t xml:space="preserve">1. Executive Summary</w:t>
      </w:r>
    </w:p>
    <w:p>
      <w:pPr>
        <w:pStyle w:val="FirstParagraph"/>
      </w:pPr>
      <w:r>
        <w:t xml:space="preserve">This Peer Review Report serves as a comprehensive evaluation of the technical performance, engineering judgment, and professional conduct of the subject Electronics Engineer. The assessment was conducted within the context of the dynamic technological landscape of São Paulo, Brazil, a hub for innovation in embedded systems, telecommunications, and industrial automation. The review focuses on the engineer's ability to design, develop, and maintain electronic systems while adhering to international standards and local regulatory requirements.</w:t>
      </w:r>
    </w:p>
    <w:p>
      <w:pPr>
        <w:pStyle w:val="BodyText"/>
      </w:pPr>
      <w:r>
        <w:t xml:space="preserve">The objective of this review is to provide actionable feedback that aligns with the high expectations of the Brazilian engineering sector. It evaluates the engineer's proficiency in circuit design, firmware development, and system integration, ensuring that their contributions meet the rigorous demands of the market in São Paulo. The findings indicate a strong foundation in core electronics principles, with specific areas identified for growth in advanced signal processing and cross-functional collaboration.</w:t>
      </w:r>
    </w:p>
    <w:bookmarkEnd w:id="21"/>
    <w:bookmarkStart w:id="25" w:name="technical-competency-assessment"/>
    <w:p>
      <w:pPr>
        <w:pStyle w:val="Heading2"/>
      </w:pPr>
      <w:r>
        <w:t xml:space="preserve">2. Technical Competency Assessment</w:t>
      </w:r>
    </w:p>
    <w:bookmarkStart w:id="22" w:name="circuit-design-and-hardware-development"/>
    <w:p>
      <w:pPr>
        <w:pStyle w:val="Heading3"/>
      </w:pPr>
      <w:r>
        <w:t xml:space="preserve">2.1 Circuit Design and Hardware Development</w:t>
      </w:r>
    </w:p>
    <w:p>
      <w:pPr>
        <w:pStyle w:val="FirstParagraph"/>
      </w:pPr>
      <w:r>
        <w:t xml:space="preserve">The Electronics Engineer has demonstrated a robust capability in analog and digital circuit design. During the review period, the engineer successfully led the schematic capture and PCB layout for a new IoT sensor node intended for the Brazilian smart city infrastructure projects. The design showed excellent consideration for power efficiency, a critical factor in battery-operated devices prevalent in the São Paulo market.</w:t>
      </w:r>
    </w:p>
    <w:p>
      <w:pPr>
        <w:pStyle w:val="BodyText"/>
      </w:pPr>
      <w:r>
        <w:t xml:space="preserve">The selection of components was strategic, balancing cost-effectiveness with performance, which is essential given the competitive nature of the electronics supply chain in Latin America. The engineer utilized industry-standard tools such as Altium Designer and KiCad with proficiency. However, the review notes that while the initial designs were sound, there were minor revisions required during the Design for Manufacturing (DFM) phase. Improving the upfront consultation with local manufacturing partners in the ABC region of São Paulo could streamline future production cycles.</w:t>
      </w:r>
    </w:p>
    <w:bookmarkEnd w:id="22"/>
    <w:bookmarkStart w:id="23" w:name="firmware-and-embedded-systems"/>
    <w:p>
      <w:pPr>
        <w:pStyle w:val="Heading3"/>
      </w:pPr>
      <w:r>
        <w:t xml:space="preserve">2.2 Firmware and Embedded Systems</w:t>
      </w:r>
    </w:p>
    <w:p>
      <w:pPr>
        <w:pStyle w:val="FirstParagraph"/>
      </w:pPr>
      <w:r>
        <w:t xml:space="preserve">In the realm of embedded software, the engineer exhibits strong coding skills in C and C++. The implementation of real-time operating systems (RTOS) for control applications was executed with precision. The code structure was modular and well-documented, facilitating easier maintenance and future scalability. This is particularly important for long-term projects common in the Brazilian industrial sector.</w:t>
      </w:r>
    </w:p>
    <w:p>
      <w:pPr>
        <w:pStyle w:val="BodyText"/>
      </w:pPr>
      <w:r>
        <w:t xml:space="preserve">The engineer effectively integrated communication protocols such as CAN bus, I2C, and SPI, which are standard in automotive and industrial electronics in São Paulo. The review highlights the engineer's ability to debug complex hardware-software interaction issues, a skill that is highly valued. Nevertheless, there is an opportunity to deepen expertise in low-power optimization techniques to further enhance the longevity of deployed devices.</w:t>
      </w:r>
    </w:p>
    <w:bookmarkEnd w:id="23"/>
    <w:bookmarkStart w:id="24" w:name="compliance-and-standards"/>
    <w:p>
      <w:pPr>
        <w:pStyle w:val="Heading3"/>
      </w:pPr>
      <w:r>
        <w:t xml:space="preserve">2.3 Compliance and Standards</w:t>
      </w:r>
    </w:p>
    <w:p>
      <w:pPr>
        <w:pStyle w:val="FirstParagraph"/>
      </w:pPr>
      <w:r>
        <w:t xml:space="preserve">Adherence to regulatory standards is paramount in Brazil. The engineer has shown a commendable understanding of INMETRO requirements and IEC standards relevant to electronic equipment. The documentation provided for product certification was thorough and accurate, reducing the risk of delays in market entry. The engineer's awareness of electromagnetic compatibility (EMC) issues ensured that designs passed preliminary testing without significant rework.</w:t>
      </w:r>
    </w:p>
    <w:bookmarkEnd w:id="24"/>
    <w:bookmarkEnd w:id="25"/>
    <w:bookmarkStart w:id="28" w:name="professional-conduct-and-collaboration"/>
    <w:p>
      <w:pPr>
        <w:pStyle w:val="Heading2"/>
      </w:pPr>
      <w:r>
        <w:t xml:space="preserve">3. Professional Conduct and Collaboration</w:t>
      </w:r>
    </w:p>
    <w:bookmarkStart w:id="26" w:name="teamwork-and-communication"/>
    <w:p>
      <w:pPr>
        <w:pStyle w:val="Heading3"/>
      </w:pPr>
      <w:r>
        <w:t xml:space="preserve">3.1 Teamwork and Communication</w:t>
      </w:r>
    </w:p>
    <w:p>
      <w:pPr>
        <w:pStyle w:val="FirstParagraph"/>
      </w:pPr>
      <w:r>
        <w:t xml:space="preserve">The Electronics Engineer operates effectively within multidisciplinary teams, collaborating closely with mechanical engineers, software developers, and project managers. In the fast-paced environment of São Paulo's tech ecosystem, clear communication is vital. The engineer has consistently provided timely updates and transparent reporting on project milestones.</w:t>
      </w:r>
    </w:p>
    <w:p>
      <w:pPr>
        <w:pStyle w:val="BodyText"/>
      </w:pPr>
      <w:r>
        <w:t xml:space="preserve">Feedback from peers indicates that the engineer is approachable and willing to share knowledge, contributing to a positive team culture. However, the review suggests that the engineer could benefit from more assertive communication when presenting technical constraints to non-technical stakeholders, ensuring that project expectations are managed realistically.</w:t>
      </w:r>
    </w:p>
    <w:bookmarkEnd w:id="26"/>
    <w:bookmarkStart w:id="27" w:name="problem-solving-and-innovation"/>
    <w:p>
      <w:pPr>
        <w:pStyle w:val="Heading3"/>
      </w:pPr>
      <w:r>
        <w:t xml:space="preserve">3.2 Problem-Solving and Innovation</w:t>
      </w:r>
    </w:p>
    <w:p>
      <w:pPr>
        <w:pStyle w:val="FirstParagraph"/>
      </w:pPr>
      <w:r>
        <w:t xml:space="preserve">The engineer demonstrates a proactive approach to problem-solving. When faced with supply chain disruptions—a common challenge in the region—the engineer quickly identified alternative components and validated their performance, minimizing project delays. This adaptability is a key strength. Furthermore, the engineer has proposed innovative solutions for thermal management in high-density PCBs, showcasing a forward-thinking mindset.</w:t>
      </w:r>
    </w:p>
    <w:bookmarkEnd w:id="27"/>
    <w:bookmarkEnd w:id="28"/>
    <w:bookmarkStart w:id="29" w:name="quantitative-performance-ratings"/>
    <w:p>
      <w:pPr>
        <w:pStyle w:val="Heading2"/>
      </w:pPr>
      <w:r>
        <w:t xml:space="preserve">4. Quantitative Performance Ratings</w:t>
      </w:r>
    </w:p>
    <w:p>
      <w:pPr>
        <w:pStyle w:val="FirstParagraph"/>
      </w:pPr>
      <w:r>
        <w:t xml:space="preserve">Technical Knowledge (Electronics &amp; Embedded Systems)</w:t>
      </w:r>
      <w:r>
        <w:t xml:space="preserve"> </w:t>
      </w:r>
      <w:r>
        <w:t xml:space="preserve">4.5 / 5.0</w:t>
      </w:r>
    </w:p>
    <w:p>
      <w:pPr>
        <w:pStyle w:val="BodyText"/>
      </w:pPr>
      <w:r>
        <w:t xml:space="preserve">Design Quality and Reliability</w:t>
      </w:r>
      <w:r>
        <w:t xml:space="preserve"> </w:t>
      </w:r>
      <w:r>
        <w:t xml:space="preserve">4.2 / 5.0</w:t>
      </w:r>
    </w:p>
    <w:p>
      <w:pPr>
        <w:pStyle w:val="BodyText"/>
      </w:pPr>
      <w:r>
        <w:t xml:space="preserve">Adherence to Standards (INMETRO/IEC)</w:t>
      </w:r>
      <w:r>
        <w:t xml:space="preserve"> </w:t>
      </w:r>
      <w:r>
        <w:t xml:space="preserve">4.8 / 5.0</w:t>
      </w:r>
    </w:p>
    <w:p>
      <w:pPr>
        <w:pStyle w:val="BodyText"/>
      </w:pPr>
      <w:r>
        <w:t xml:space="preserve">Project Management and Timeliness</w:t>
      </w:r>
      <w:r>
        <w:t xml:space="preserve"> </w:t>
      </w:r>
      <w:r>
        <w:t xml:space="preserve">4.0 / 5.0</w:t>
      </w:r>
    </w:p>
    <w:p>
      <w:pPr>
        <w:pStyle w:val="BodyText"/>
      </w:pPr>
      <w:r>
        <w:t xml:space="preserve">Collaboration and Communication</w:t>
      </w:r>
      <w:r>
        <w:t xml:space="preserve"> </w:t>
      </w:r>
      <w:r>
        <w:t xml:space="preserve">4.3 / 5.0</w:t>
      </w:r>
    </w:p>
    <w:p>
      <w:pPr>
        <w:pStyle w:val="BodyText"/>
      </w:pPr>
      <w:r>
        <w:t xml:space="preserve">Innovation and Problem Solving</w:t>
      </w:r>
      <w:r>
        <w:t xml:space="preserve"> </w:t>
      </w:r>
      <w:r>
        <w:t xml:space="preserve">4.4 / 5.0</w:t>
      </w:r>
    </w:p>
    <w:bookmarkEnd w:id="29"/>
    <w:bookmarkStart w:id="30" w:name="recommendations-and-development-plan"/>
    <w:p>
      <w:pPr>
        <w:pStyle w:val="Heading2"/>
      </w:pPr>
      <w:r>
        <w:t xml:space="preserve">5. Recommendations and Development Plan</w:t>
      </w:r>
    </w:p>
    <w:p>
      <w:pPr>
        <w:pStyle w:val="FirstParagraph"/>
      </w:pPr>
      <w:r>
        <w:t xml:space="preserve">Based on the findings of this Peer Review Report, the following recommendations are made to support the continuous professional development of the Electronics Engineer:</w:t>
      </w:r>
    </w:p>
    <w:p>
      <w:pPr>
        <w:numPr>
          <w:ilvl w:val="0"/>
          <w:numId w:val="1001"/>
        </w:numPr>
        <w:pStyle w:val="Compact"/>
      </w:pPr>
      <w:r>
        <w:rPr>
          <w:bCs/>
          <w:b/>
        </w:rPr>
        <w:t xml:space="preserve">Advanced DFM Training:</w:t>
      </w:r>
      <w:r>
        <w:t xml:space="preserve"> </w:t>
      </w:r>
      <w:r>
        <w:t xml:space="preserve">Engage in specialized training or workshops focused on Design for Manufacturing and Assembly to reduce revision cycles with local vendors in São Paulo.</w:t>
      </w:r>
    </w:p>
    <w:p>
      <w:pPr>
        <w:numPr>
          <w:ilvl w:val="0"/>
          <w:numId w:val="1001"/>
        </w:numPr>
        <w:pStyle w:val="Compact"/>
      </w:pPr>
      <w:r>
        <w:rPr>
          <w:bCs/>
          <w:b/>
        </w:rPr>
        <w:t xml:space="preserve">Low-Power Design Expertise:</w:t>
      </w:r>
      <w:r>
        <w:t xml:space="preserve"> </w:t>
      </w:r>
      <w:r>
        <w:t xml:space="preserve">Pursue advanced courses or certifications in ultra-low-power embedded design to meet the growing demand for energy-efficient IoT solutions in Brazil.</w:t>
      </w:r>
    </w:p>
    <w:p>
      <w:pPr>
        <w:numPr>
          <w:ilvl w:val="0"/>
          <w:numId w:val="1001"/>
        </w:numPr>
        <w:pStyle w:val="Compact"/>
      </w:pPr>
      <w:r>
        <w:rPr>
          <w:bCs/>
          <w:b/>
        </w:rPr>
        <w:t xml:space="preserve">Stakeholder Management:</w:t>
      </w:r>
      <w:r>
        <w:t xml:space="preserve"> </w:t>
      </w:r>
      <w:r>
        <w:t xml:space="preserve">Participate in communication skills workshops tailored for technical professionals to improve the articulation of engineering constraints to business leaders.</w:t>
      </w:r>
    </w:p>
    <w:p>
      <w:pPr>
        <w:numPr>
          <w:ilvl w:val="0"/>
          <w:numId w:val="1001"/>
        </w:numPr>
        <w:pStyle w:val="Compact"/>
      </w:pPr>
      <w:r>
        <w:rPr>
          <w:bCs/>
          <w:b/>
        </w:rPr>
        <w:t xml:space="preserve">Mentorship:</w:t>
      </w:r>
      <w:r>
        <w:t xml:space="preserve"> </w:t>
      </w:r>
      <w:r>
        <w:t xml:space="preserve">Take on a mentorship role for junior engineers to further develop leadership skills and reinforce technical knowledge through teaching.</w:t>
      </w:r>
    </w:p>
    <w:bookmarkEnd w:id="30"/>
    <w:bookmarkStart w:id="31" w:name="conclusion"/>
    <w:p>
      <w:pPr>
        <w:pStyle w:val="Heading2"/>
      </w:pPr>
      <w:r>
        <w:t xml:space="preserve">6. Conclusion</w:t>
      </w:r>
    </w:p>
    <w:p>
      <w:pPr>
        <w:pStyle w:val="FirstParagraph"/>
      </w:pPr>
      <w:r>
        <w:t xml:space="preserve">In conclusion, this Peer Review Report affirms that the Electronics Engineer is a valuable asset to the organization. Their technical skills, combined with a strong understanding of the local regulatory environment in São Paulo, position them well for continued success. By addressing the identified areas for improvement, the engineer can further elevate their performance and contribute significantly to the company's engineering excellence in the Brazilian market.</w:t>
      </w:r>
    </w:p>
    <w:bookmarkEnd w:id="31"/>
    <w:p>
      <w:pPr>
        <w:pStyle w:val="BodyText"/>
      </w:pPr>
      <w:r>
        <w:rPr>
          <w:bCs/>
          <w:b/>
        </w:rPr>
        <w:t xml:space="preserve">Reviewer Name</w:t>
      </w:r>
      <w:r>
        <w:br/>
      </w:r>
      <w:r>
        <w:t xml:space="preserve">Senior Electronics Engineer</w:t>
      </w:r>
      <w:r>
        <w:br/>
      </w:r>
      <w:r>
        <w:t xml:space="preserve">São Paulo, Brazil</w:t>
      </w:r>
    </w:p>
    <w:p>
      <w:pPr>
        <w:pStyle w:val="BodyText"/>
      </w:pPr>
      <w:r>
        <w:rPr>
          <w:bCs/>
          <w:b/>
        </w:rPr>
        <w:t xml:space="preserve">Subject Engineer</w:t>
      </w:r>
      <w:r>
        <w:br/>
      </w:r>
      <w:r>
        <w:t xml:space="preserve">Electronics Engineer</w:t>
      </w:r>
      <w:r>
        <w:br/>
      </w:r>
      <w:r>
        <w:t xml:space="preserve">São Paulo, Brazil</w:t>
      </w:r>
    </w:p>
    <w:p>
      <w:pPr>
        <w:pStyle w:val="BodyText"/>
      </w:pPr>
      <w:r>
        <w:t xml:space="preserve">© 2023 Engineering Department. All rights reserved. This document is confidential and intended for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Electronics Engineer</dc:title>
  <dc:creator/>
  <dc:language>en</dc:language>
  <cp:keywords/>
  <dcterms:created xsi:type="dcterms:W3CDTF">2026-10-10T04:25:39Z</dcterms:created>
  <dcterms:modified xsi:type="dcterms:W3CDTF">2026-10-10T04:25:39Z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