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Beijing,</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Electronics Engineer Performance Evaluation</w:t>
      </w:r>
    </w:p>
    <w:p>
      <w:pPr>
        <w:pStyle w:val="BodyText"/>
      </w:pPr>
      <w:r>
        <w:rPr>
          <w:bCs/>
          <w:b/>
        </w:rPr>
        <w:t xml:space="preserve">Location:</w:t>
      </w:r>
      <w:r>
        <w:t xml:space="preserve"> </w:t>
      </w:r>
      <w:r>
        <w:t xml:space="preserve">Beijing, China</w:t>
      </w:r>
    </w:p>
    <w:p>
      <w:pPr>
        <w:pStyle w:val="BodyText"/>
      </w:pPr>
      <w:r>
        <w:rPr>
          <w:bCs/>
          <w:b/>
        </w:rPr>
        <w:t xml:space="preserve">Date:</w:t>
      </w:r>
      <w:r>
        <w:t xml:space="preserve"> </w:t>
      </w:r>
      <w:r>
        <w:t xml:space="preserve">October 26, 2023</w:t>
      </w:r>
    </w:p>
    <w:bookmarkEnd w:id="20"/>
    <w:bookmarkStart w:id="21" w:name="executive-summary"/>
    <w:p>
      <w:pPr>
        <w:pStyle w:val="Heading2"/>
      </w:pPr>
      <w:r>
        <w:t xml:space="preserve">1. Executive Summary</w:t>
      </w:r>
    </w:p>
    <w:p>
      <w:pPr>
        <w:pStyle w:val="FirstParagraph"/>
      </w:pPr>
      <w:r>
        <w:t xml:space="preserve">This Peer Review Report has been prepared to assess the technical competence, professional conduct, and project contributions of the subject Electronics Engineer operating within the technological hub of Beijing, China. The review process was conducted by a panel of senior engineers and technical leads from partner organizations in the Beijing Zhongguancun Science Park, a region renowned for its high standards in electronics and semiconductor innovation. The purpose of this document is to provide a comprehensive, objective, and detailed analysis of the engineer's capabilities in the context of the rigorous demands of the Chinese electronics manufacturing and design sector.</w:t>
      </w:r>
    </w:p>
    <w:bookmarkEnd w:id="21"/>
    <w:bookmarkStart w:id="22" w:name="candidate-profile-and-context"/>
    <w:p>
      <w:pPr>
        <w:pStyle w:val="Heading2"/>
      </w:pPr>
      <w:r>
        <w:t xml:space="preserve">2. Candidate Profile and Context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Role</w:t>
            </w:r>
          </w:p>
        </w:tc>
        <w:tc>
          <w:tcPr/>
          <w:p>
            <w:pPr>
              <w:pStyle w:val="Compact"/>
              <w:jc w:val="left"/>
            </w:pPr>
            <w:r>
              <w:t xml:space="preserve">Senior Electronics Engineer</w:t>
            </w:r>
          </w:p>
        </w:tc>
      </w:tr>
      <w:tr>
        <w:tc>
          <w:tcPr/>
          <w:p>
            <w:pPr>
              <w:pStyle w:val="Compact"/>
              <w:jc w:val="left"/>
            </w:pPr>
            <w:r>
              <w:t xml:space="preserve">Location of Work</w:t>
            </w:r>
          </w:p>
        </w:tc>
        <w:tc>
          <w:tcPr/>
          <w:p>
            <w:pPr>
              <w:pStyle w:val="Compact"/>
              <w:jc w:val="left"/>
            </w:pPr>
            <w:r>
              <w:t xml:space="preserve">Beijing, China</w:t>
            </w:r>
          </w:p>
        </w:tc>
      </w:tr>
      <w:tr>
        <w:tc>
          <w:tcPr/>
          <w:p>
            <w:pPr>
              <w:pStyle w:val="Compact"/>
              <w:jc w:val="left"/>
            </w:pPr>
            <w:r>
              <w:t xml:space="preserve">Industry Focus</w:t>
            </w:r>
          </w:p>
        </w:tc>
        <w:tc>
          <w:tcPr/>
          <w:p>
            <w:pPr>
              <w:pStyle w:val="Compact"/>
              <w:jc w:val="left"/>
            </w:pPr>
            <w:r>
              <w:t xml:space="preserve">Embedded Systems, PCB Design, IoT Solutions</w:t>
            </w:r>
          </w:p>
        </w:tc>
      </w:tr>
      <w:tr>
        <w:tc>
          <w:tcPr/>
          <w:p>
            <w:pPr>
              <w:pStyle w:val="Compact"/>
              <w:jc w:val="left"/>
            </w:pPr>
            <w:r>
              <w:t xml:space="preserve">Review Period</w:t>
            </w:r>
          </w:p>
        </w:tc>
        <w:tc>
          <w:tcPr/>
          <w:p>
            <w:pPr>
              <w:pStyle w:val="Compact"/>
              <w:jc w:val="left"/>
            </w:pPr>
            <w:r>
              <w:t xml:space="preserve">January 2023 – September 2023</w:t>
            </w:r>
          </w:p>
        </w:tc>
      </w:tr>
    </w:tbl>
    <w:p>
      <w:pPr>
        <w:pStyle w:val="BodyText"/>
      </w:pPr>
      <w:r>
        <w:t xml:space="preserve">The subject engineer has been actively involved in the development of next-generation embedded systems tailored for the smart city infrastructure projects currently being deployed across Beijing. The role requires a deep understanding of both analog and digital circuit design, as well as the ability to navigate the specific regulatory and technical standards prevalent in the Chinese market.</w:t>
      </w:r>
    </w:p>
    <w:bookmarkEnd w:id="22"/>
    <w:bookmarkStart w:id="26" w:name="Xb9398e1f7525e28ed01aec7da49692cca48d151"/>
    <w:p>
      <w:pPr>
        <w:pStyle w:val="Heading2"/>
      </w:pPr>
      <w:r>
        <w:t xml:space="preserve">3. Technical Competence and Engineering Skills</w:t>
      </w:r>
    </w:p>
    <w:bookmarkStart w:id="23" w:name="circuit-design-and-simulation"/>
    <w:p>
      <w:pPr>
        <w:pStyle w:val="Heading3"/>
      </w:pPr>
      <w:r>
        <w:t xml:space="preserve">3.1 Circuit Design and Simulation</w:t>
      </w:r>
    </w:p>
    <w:p>
      <w:pPr>
        <w:pStyle w:val="FirstParagraph"/>
      </w:pPr>
      <w:r>
        <w:t xml:space="preserve">The Electronics Engineer demonstrated exceptional proficiency in schematic capture and PCB layout using industry-standard tools such as Altium Designer and Cadence. During the review of the "Beijing Smart Grid Node" project, the engineer's ability to manage high-speed signal integrity was noted as superior. The design successfully mitigated electromagnetic interference (EMI) issues, a critical factor given the dense urban environment of Beijing. The peer reviewers observed that the engineer adhered strictly to IPC standards while also incorporating local Chinese national standards (GB standards) where applicable, ensuring compliance for domestic manufacturing.</w:t>
      </w:r>
    </w:p>
    <w:bookmarkEnd w:id="23"/>
    <w:bookmarkStart w:id="24" w:name="firmware-and-embedded-development"/>
    <w:p>
      <w:pPr>
        <w:pStyle w:val="Heading3"/>
      </w:pPr>
      <w:r>
        <w:t xml:space="preserve">3.2 Firmware and Embedded Development</w:t>
      </w:r>
    </w:p>
    <w:p>
      <w:pPr>
        <w:pStyle w:val="FirstParagraph"/>
      </w:pPr>
      <w:r>
        <w:t xml:space="preserve">In the realm of embedded software, the engineer displayed strong capabilities in C/C++ programming for ARM-based microcontrollers. The integration of communication protocols such as LoRaWAN and NB-IoT was executed with precision, facilitating seamless connectivity within the Beijing municipal IoT network. The code quality was reviewed for efficiency, readability, and robustness, receiving high marks for its modular architecture which allowed for easier maintenance by the local engineering team in Beijing.</w:t>
      </w:r>
    </w:p>
    <w:bookmarkEnd w:id="24"/>
    <w:bookmarkStart w:id="25" w:name="prototyping-and-testing"/>
    <w:p>
      <w:pPr>
        <w:pStyle w:val="Heading3"/>
      </w:pPr>
      <w:r>
        <w:t xml:space="preserve">3.3 Prototyping and Testing</w:t>
      </w:r>
    </w:p>
    <w:p>
      <w:pPr>
        <w:pStyle w:val="FirstParagraph"/>
      </w:pPr>
      <w:r>
        <w:t xml:space="preserve">The engineer's approach to prototyping was methodical and efficient. Utilizing the rapid manufacturing ecosystem available in Beijing, the engineer reduced the iteration cycle for hardware prototypes by 30%. The testing protocols implemented were rigorous, covering environmental stress screening relevant to Beijing's climate variations, ensuring product reliability throughout the year.</w:t>
      </w:r>
    </w:p>
    <w:bookmarkEnd w:id="25"/>
    <w:bookmarkEnd w:id="26"/>
    <w:bookmarkStart w:id="29" w:name="professional-conduct-and-collaboration"/>
    <w:p>
      <w:pPr>
        <w:pStyle w:val="Heading2"/>
      </w:pPr>
      <w:r>
        <w:t xml:space="preserve">4. Professional Conduct and Collaboration</w:t>
      </w:r>
    </w:p>
    <w:bookmarkStart w:id="27" w:name="cross-cultural-communication"/>
    <w:p>
      <w:pPr>
        <w:pStyle w:val="Heading3"/>
      </w:pPr>
      <w:r>
        <w:t xml:space="preserve">4.1 Cross-Cultural Communication</w:t>
      </w:r>
    </w:p>
    <w:p>
      <w:pPr>
        <w:pStyle w:val="FirstParagraph"/>
      </w:pPr>
      <w:r>
        <w:t xml:space="preserve">Working in Beijing presents unique challenges regarding language and cultural nuances. The Electronics Engineer exhibited excellent cross-cultural communication skills, bridging the gap between international design requirements and local manufacturing capabilities. The engineer maintained clear and respectful communication with Chinese suppliers and local engineering staff, fostering a collaborative environment. This adaptability is crucial for the success of multinational electronics projects in China.</w:t>
      </w:r>
    </w:p>
    <w:bookmarkEnd w:id="27"/>
    <w:bookmarkStart w:id="28" w:name="team-leadership-and-mentorship"/>
    <w:p>
      <w:pPr>
        <w:pStyle w:val="Heading3"/>
      </w:pPr>
      <w:r>
        <w:t xml:space="preserve">4.2 Team Leadership and Mentorship</w:t>
      </w:r>
    </w:p>
    <w:p>
      <w:pPr>
        <w:pStyle w:val="FirstParagraph"/>
      </w:pPr>
      <w:r>
        <w:t xml:space="preserve">The subject engineer took an active role in mentoring junior engineers within the Beijing office. Regular technical workshops were conducted to share knowledge on advanced PCB design techniques and debugging strategies. This contribution has significantly uplifted the technical skill set of the local team, aligning with the company's goal of capacity building in the region.</w:t>
      </w:r>
    </w:p>
    <w:bookmarkEnd w:id="28"/>
    <w:bookmarkEnd w:id="29"/>
    <w:bookmarkStart w:id="30" w:name="project-impact-and-innovation"/>
    <w:p>
      <w:pPr>
        <w:pStyle w:val="Heading2"/>
      </w:pPr>
      <w:r>
        <w:t xml:space="preserve">5. Project Impact and Innovation</w:t>
      </w:r>
    </w:p>
    <w:p>
      <w:pPr>
        <w:pStyle w:val="FirstParagraph"/>
      </w:pPr>
      <w:r>
        <w:t xml:space="preserve">The engineer's contributions have had a tangible impact on the company's projects in China. One notable achievement was the optimization of power consumption in the IoT sensors, which extended battery life by 40%. This innovation is particularly valuable for the large-scale deployment of sensors across Beijing's infrastructure, reducing maintenance costs and environmental impact. Furthermore, the engineer's proactive approach to sourcing components from local Chinese vendors helped mitigate supply chain risks, ensuring project timelines were met despite global component shortages.</w:t>
      </w:r>
    </w:p>
    <w:bookmarkEnd w:id="30"/>
    <w:bookmarkStart w:id="31" w:name="areas-for-improvement"/>
    <w:p>
      <w:pPr>
        <w:pStyle w:val="Heading2"/>
      </w:pPr>
      <w:r>
        <w:t xml:space="preserve">6. Areas for Improvement</w:t>
      </w:r>
    </w:p>
    <w:p>
      <w:pPr>
        <w:pStyle w:val="FirstParagraph"/>
      </w:pPr>
      <w:r>
        <w:t xml:space="preserve">While the overall performance is highly commendable, the peer review panel identified a few areas for potential growth:</w:t>
      </w:r>
    </w:p>
    <w:p>
      <w:pPr>
        <w:numPr>
          <w:ilvl w:val="0"/>
          <w:numId w:val="1001"/>
        </w:numPr>
        <w:pStyle w:val="Compact"/>
      </w:pPr>
      <w:r>
        <w:rPr>
          <w:bCs/>
          <w:b/>
        </w:rPr>
        <w:t xml:space="preserve">Regulatory Deep Dive:</w:t>
      </w:r>
      <w:r>
        <w:t xml:space="preserve"> </w:t>
      </w:r>
      <w:r>
        <w:t xml:space="preserve">While familiar with GB standards, a deeper specialization in China's specific cybersecurity regulations for IoT devices would be beneficial.</w:t>
      </w:r>
    </w:p>
    <w:p>
      <w:pPr>
        <w:numPr>
          <w:ilvl w:val="0"/>
          <w:numId w:val="1001"/>
        </w:numPr>
        <w:pStyle w:val="Compact"/>
      </w:pPr>
      <w:r>
        <w:rPr>
          <w:bCs/>
          <w:b/>
        </w:rPr>
        <w:t xml:space="preserve">Language Proficiency:</w:t>
      </w:r>
      <w:r>
        <w:t xml:space="preserve"> </w:t>
      </w:r>
      <w:r>
        <w:t xml:space="preserve">Although communication is effective, improving Mandarin language skills would further enhance direct collaboration with local manufacturing partners and reduce reliance on translators.</w:t>
      </w:r>
    </w:p>
    <w:bookmarkEnd w:id="31"/>
    <w:bookmarkStart w:id="32" w:name="conclusion-and-recommendation"/>
    <w:p>
      <w:pPr>
        <w:pStyle w:val="Heading2"/>
      </w:pPr>
      <w:r>
        <w:t xml:space="preserve">7. Conclusion and Recommendation</w:t>
      </w:r>
    </w:p>
    <w:p>
      <w:pPr>
        <w:pStyle w:val="FirstParagraph"/>
      </w:pPr>
      <w:r>
        <w:t xml:space="preserve">Based on the comprehensive evaluation of technical skills, professional conduct, and project outcomes, the peer review panel unanimously recommends the Electronics Engineer for continued employment and potential advancement within the organization. The engineer has proven to be a vital asset to the operations in Beijing, China, demonstrating not only technical excellence but also the cultural adaptability required to thrive in this dynamic market. The contributions made to the electronics projects in Beijing have set a high benchmark for quality and innovation.</w:t>
      </w:r>
    </w:p>
    <w:bookmarkEnd w:id="32"/>
    <w:bookmarkStart w:id="33" w:name="review-panel-signatures"/>
    <w:p>
      <w:pPr>
        <w:pStyle w:val="Heading3"/>
      </w:pPr>
      <w:r>
        <w:t xml:space="preserve">Review Panel Signatures</w:t>
      </w:r>
    </w:p>
    <w:p>
      <w:pPr>
        <w:pStyle w:val="FirstParagraph"/>
      </w:pPr>
      <w:r>
        <w:rPr>
          <w:bCs/>
          <w:b/>
        </w:rPr>
        <w:t xml:space="preserve">Lead Reviewer:</w:t>
      </w:r>
      <w:r>
        <w:t xml:space="preserve"> </w:t>
      </w:r>
      <w:r>
        <w:t xml:space="preserve">[Name Redacted]</w:t>
      </w:r>
      <w:r>
        <w:br/>
      </w:r>
      <w:r>
        <w:rPr>
          <w:bCs/>
          <w:b/>
        </w:rPr>
        <w:t xml:space="preserve">Title:</w:t>
      </w:r>
      <w:r>
        <w:t xml:space="preserve"> </w:t>
      </w:r>
      <w:r>
        <w:t xml:space="preserve">Chief Technology Officer</w:t>
      </w:r>
      <w:r>
        <w:br/>
      </w:r>
      <w:r>
        <w:rPr>
          <w:bCs/>
          <w:b/>
        </w:rPr>
        <w:t xml:space="preserve">Affiliation:</w:t>
      </w:r>
      <w:r>
        <w:t xml:space="preserve"> </w:t>
      </w:r>
      <w:r>
        <w:t xml:space="preserve">Beijing Tech Consortium</w:t>
      </w:r>
      <w:r>
        <w:br/>
      </w:r>
      <w:r>
        <w:rPr>
          <w:bCs/>
          <w:b/>
        </w:rPr>
        <w:t xml:space="preserve">Date:</w:t>
      </w:r>
      <w:r>
        <w:t xml:space="preserve"> </w:t>
      </w:r>
      <w:r>
        <w:t xml:space="preserve">October 26, 2023</w:t>
      </w:r>
    </w:p>
    <w:p>
      <w:pPr>
        <w:pStyle w:val="BodyText"/>
      </w:pPr>
      <w:r>
        <w:rPr>
          <w:bCs/>
          <w:b/>
        </w:rPr>
        <w:t xml:space="preserve">Secondary Reviewer:</w:t>
      </w:r>
      <w:r>
        <w:t xml:space="preserve"> </w:t>
      </w:r>
      <w:r>
        <w:t xml:space="preserve">[Name Redacted]</w:t>
      </w:r>
      <w:r>
        <w:br/>
      </w:r>
      <w:r>
        <w:rPr>
          <w:bCs/>
          <w:b/>
        </w:rPr>
        <w:t xml:space="preserve">Title:</w:t>
      </w:r>
      <w:r>
        <w:t xml:space="preserve"> </w:t>
      </w:r>
      <w:r>
        <w:t xml:space="preserve">Senior Hardware Architect</w:t>
      </w:r>
      <w:r>
        <w:br/>
      </w:r>
      <w:r>
        <w:rPr>
          <w:bCs/>
          <w:b/>
        </w:rPr>
        <w:t xml:space="preserve">Affiliation:</w:t>
      </w:r>
      <w:r>
        <w:t xml:space="preserve"> </w:t>
      </w:r>
      <w:r>
        <w:t xml:space="preserve">Zhongguancun Electronics Lab</w:t>
      </w:r>
      <w:r>
        <w:br/>
      </w:r>
      <w:r>
        <w:rPr>
          <w:bCs/>
          <w:b/>
        </w:rPr>
        <w:t xml:space="preserve">Date:</w:t>
      </w:r>
      <w:r>
        <w:t xml:space="preserve"> </w:t>
      </w:r>
      <w:r>
        <w:t xml:space="preserve">October 26, 2023</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Electronics Engineer - Beijing, China</dc:title>
  <dc:creator/>
  <dc:language>en</dc:language>
  <cp:keywords/>
  <dcterms:created xsi:type="dcterms:W3CDTF">2026-10-10T01:15:42Z</dcterms:created>
  <dcterms:modified xsi:type="dcterms:W3CDTF">2026-10-10T01:15:42Z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