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Guangzhou,</w:t>
      </w:r>
      <w:r>
        <w:t xml:space="preserve"> </w:t>
      </w:r>
      <w:r>
        <w:t xml:space="preserve">China</w:t>
      </w:r>
    </w:p>
    <w:bookmarkStart w:id="27" w:name="peer-review-report"/>
    <w:p>
      <w:pPr>
        <w:pStyle w:val="Heading1"/>
      </w:pPr>
      <w:r>
        <w:t xml:space="preserve">Peer Review Report</w:t>
      </w:r>
    </w:p>
    <w:p>
      <w:pPr>
        <w:pStyle w:val="FirstParagraph"/>
      </w:pPr>
      <w:r>
        <w:t xml:space="preserve">Subject Name:</w:t>
      </w:r>
      <w:r>
        <w:t xml:space="preserve"> </w:t>
      </w:r>
      <w:r>
        <w:t xml:space="preserve">[Insert Candidate Name]</w:t>
      </w:r>
    </w:p>
    <w:p>
      <w:pPr>
        <w:pStyle w:val="BodyText"/>
      </w:pPr>
      <w:r>
        <w:t xml:space="preserve">Position:</w:t>
      </w:r>
      <w:r>
        <w:t xml:space="preserve"> </w:t>
      </w:r>
      <w:r>
        <w:t xml:space="preserve">Senior Electronics Engineer</w:t>
      </w:r>
    </w:p>
    <w:p>
      <w:pPr>
        <w:pStyle w:val="BodyText"/>
      </w:pPr>
      <w:r>
        <w:t xml:space="preserve">Department:</w:t>
      </w:r>
      <w:r>
        <w:t xml:space="preserve"> </w:t>
      </w:r>
      <w:r>
        <w:t xml:space="preserve">R&amp;D / Hardware Engineering</w:t>
      </w:r>
    </w:p>
    <w:p>
      <w:pPr>
        <w:pStyle w:val="BodyText"/>
      </w:pPr>
      <w:r>
        <w:t xml:space="preserve">Review Date:</w:t>
      </w:r>
      <w:r>
        <w:t xml:space="preserve"> </w:t>
      </w:r>
      <w:r>
        <w:t xml:space="preserve">[Insert Date]</w:t>
      </w:r>
    </w:p>
    <w:p>
      <w:pPr>
        <w:pStyle w:val="BodyText"/>
      </w:pPr>
      <w:r>
        <w:t xml:space="preserve">Location:</w:t>
      </w:r>
      <w:r>
        <w:t xml:space="preserve"> </w:t>
      </w:r>
      <w:r>
        <w:t xml:space="preserve">China Guangzhou</w:t>
      </w:r>
    </w:p>
    <w:p>
      <w:pPr>
        <w:pStyle w:val="BodyText"/>
      </w:pPr>
      <w:r>
        <w:t xml:space="preserve">Reviewer:</w:t>
      </w:r>
      <w:r>
        <w:t xml:space="preserve"> </w:t>
      </w:r>
      <w:r>
        <w:t xml:space="preserve">[Insert Reviewer Name]</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capabilities, technical contributions, and workplace conduct of the subject</w:t>
      </w:r>
      <w:r>
        <w:t xml:space="preserve"> </w:t>
      </w:r>
      <w:r>
        <w:rPr>
          <w:bCs/>
          <w:b/>
        </w:rPr>
        <w:t xml:space="preserve">Electronics Engineer</w:t>
      </w:r>
      <w:r>
        <w:t xml:space="preserve">. This assessment is conducted within the context of the dynamic technological landscape of</w:t>
      </w:r>
      <w:r>
        <w:t xml:space="preserve"> </w:t>
      </w:r>
      <w:r>
        <w:rPr>
          <w:bCs/>
          <w:b/>
        </w:rPr>
        <w:t xml:space="preserve">China Guangzhou</w:t>
      </w:r>
      <w:r>
        <w:t xml:space="preserve">, a global hub for electronics manufacturing and innovation. The review aims to provide an objective analysis of the engineer's performance over the past evaluation period, focusing on their alignment with industry standards, project deliverables, and collaborative efforts within the local engineering ecosystem.</w:t>
      </w:r>
    </w:p>
    <w:bookmarkEnd w:id="20"/>
    <w:bookmarkStart w:id="21" w:name="X011aa73864f8747a92b7efe9bcb15e6d23f383c"/>
    <w:p>
      <w:pPr>
        <w:pStyle w:val="Heading2"/>
      </w:pPr>
      <w:r>
        <w:t xml:space="preserve">2. Technical Competency and Engineering Proficiency</w:t>
      </w:r>
    </w:p>
    <w:p>
      <w:pPr>
        <w:pStyle w:val="FirstParagraph"/>
      </w:pPr>
      <w:r>
        <w:t xml:space="preserve">As an</w:t>
      </w:r>
      <w:r>
        <w:t xml:space="preserve"> </w:t>
      </w:r>
      <w:r>
        <w:rPr>
          <w:bCs/>
          <w:b/>
        </w:rPr>
        <w:t xml:space="preserve">Electronics Engineer</w:t>
      </w:r>
      <w:r>
        <w:t xml:space="preserve"> </w:t>
      </w:r>
      <w:r>
        <w:t xml:space="preserve">operating in</w:t>
      </w:r>
      <w:r>
        <w:t xml:space="preserve"> </w:t>
      </w:r>
      <w:r>
        <w:rPr>
          <w:bCs/>
          <w:b/>
        </w:rPr>
        <w:t xml:space="preserve">China Guangzhou</w:t>
      </w:r>
      <w:r>
        <w:t xml:space="preserve">, the candidate is expected to demonstrate mastery over complex hardware design and rapid prototyping. The review indicates a high level of proficiency in Printed Circuit Board (PCB) design, utilizing advanced tools such as Altium Designer and Cadence. The engineer has successfully managed multi-layer board designs critical for high-speed signal integrity, a requirement frequently encountered in the consumer electronics sector prevalent in the Pearl River Delta region.</w:t>
      </w:r>
    </w:p>
    <w:p>
      <w:pPr>
        <w:pStyle w:val="BodyText"/>
      </w:pPr>
      <w:r>
        <w:t xml:space="preserve">Furthermore, the candidate exhibits strong skills in embedded systems programming and firmware development. Their ability to bridge the gap between hardware architecture and software implementation has been instrumental in reducing time-to-market for recent product launches. The engineer demonstrates a deep understanding of component sourcing and supply chain constraints, a vital skill in</w:t>
      </w:r>
      <w:r>
        <w:t xml:space="preserve"> </w:t>
      </w:r>
      <w:r>
        <w:rPr>
          <w:bCs/>
          <w:b/>
        </w:rPr>
        <w:t xml:space="preserve">China Guangzhou</w:t>
      </w:r>
      <w:r>
        <w:t xml:space="preserve"> </w:t>
      </w:r>
      <w:r>
        <w:t xml:space="preserve">where access to the Huaqiangbei electronics market allows for agile component selection but requires rigorous quality verification.</w:t>
      </w:r>
    </w:p>
    <w:bookmarkEnd w:id="21"/>
    <w:bookmarkStart w:id="22" w:name="project-management-and-innovation"/>
    <w:p>
      <w:pPr>
        <w:pStyle w:val="Heading2"/>
      </w:pPr>
      <w:r>
        <w:t xml:space="preserve">3. Project Management and Innovation</w:t>
      </w:r>
    </w:p>
    <w:p>
      <w:pPr>
        <w:pStyle w:val="FirstParagraph"/>
      </w:pPr>
      <w:r>
        <w:t xml:space="preserve">This</w:t>
      </w:r>
      <w:r>
        <w:t xml:space="preserve"> </w:t>
      </w:r>
      <w:r>
        <w:rPr>
          <w:bCs/>
          <w:b/>
        </w:rPr>
        <w:t xml:space="preserve">Peer Review Report</w:t>
      </w:r>
      <w:r>
        <w:t xml:space="preserve"> </w:t>
      </w:r>
      <w:r>
        <w:t xml:space="preserve">highlights the subject's significant contributions to project lifecycle management. The</w:t>
      </w:r>
      <w:r>
        <w:t xml:space="preserve"> </w:t>
      </w:r>
      <w:r>
        <w:rPr>
          <w:bCs/>
          <w:b/>
        </w:rPr>
        <w:t xml:space="preserve">Electronics Engineer</w:t>
      </w:r>
      <w:r>
        <w:t xml:space="preserve"> </w:t>
      </w:r>
      <w:r>
        <w:t xml:space="preserve">has consistently met critical milestones, ensuring that hardware development phases align with the aggressive schedules typical of the Guangzhou tech industry. Notably, the engineer led the redesign of a power management module, resulting in a 15% increase in energy efficiency. This innovation not only improved product performance but also reduced manufacturing costs, directly impacting the company's bottom line.</w:t>
      </w:r>
    </w:p>
    <w:p>
      <w:pPr>
        <w:pStyle w:val="BodyText"/>
      </w:pPr>
      <w:r>
        <w:t xml:space="preserve">The engineer's approach to problem-solving is methodical and data-driven. When faced with electromagnetic interference (EMI) issues during the testing phase of a recent IoT device, the engineer implemented effective shielding strategies and layout optimizations, resolving the compliance issues without delaying the certification process. This adaptability is crucial for maintaining competitiveness in the fast-paced environment of</w:t>
      </w:r>
      <w:r>
        <w:t xml:space="preserve"> </w:t>
      </w:r>
      <w:r>
        <w:rPr>
          <w:bCs/>
          <w:b/>
        </w:rPr>
        <w:t xml:space="preserve">China Guangzhou</w:t>
      </w:r>
      <w:r>
        <w:t xml:space="preserve">.</w:t>
      </w:r>
    </w:p>
    <w:bookmarkEnd w:id="22"/>
    <w:bookmarkStart w:id="23" w:name="collaboration-and-communication"/>
    <w:p>
      <w:pPr>
        <w:pStyle w:val="Heading2"/>
      </w:pPr>
      <w:r>
        <w:t xml:space="preserve">4. Collaboration and Communication</w:t>
      </w:r>
    </w:p>
    <w:p>
      <w:pPr>
        <w:pStyle w:val="FirstParagraph"/>
      </w:pPr>
      <w:r>
        <w:t xml:space="preserve">Effective communication is a cornerstone of success for any</w:t>
      </w:r>
      <w:r>
        <w:t xml:space="preserve"> </w:t>
      </w:r>
      <w:r>
        <w:rPr>
          <w:bCs/>
          <w:b/>
        </w:rPr>
        <w:t xml:space="preserve">Electronics Engineer</w:t>
      </w:r>
      <w:r>
        <w:t xml:space="preserve"> </w:t>
      </w:r>
      <w:r>
        <w:t xml:space="preserve">in a multinational environment. The review confirms that the subject collaborates effectively with cross-functional teams, including mechanical engineers, software developers, and manufacturing specialists. In the context of</w:t>
      </w:r>
      <w:r>
        <w:t xml:space="preserve"> </w:t>
      </w:r>
      <w:r>
        <w:rPr>
          <w:bCs/>
          <w:b/>
        </w:rPr>
        <w:t xml:space="preserve">China Guangzhou</w:t>
      </w:r>
      <w:r>
        <w:t xml:space="preserve">, where supply chain partners and contract manufacturers are often external, the engineer's ability to communicate technical requirements clearly to factory floor technicians has been exemplary.</w:t>
      </w:r>
    </w:p>
    <w:p>
      <w:pPr>
        <w:pStyle w:val="BodyText"/>
      </w:pPr>
      <w:r>
        <w:t xml:space="preserve">The engineer actively participates in design reviews and peer critiques, fostering a culture of continuous improvement. Their willingness to mentor junior engineers and share knowledge regarding local manufacturing standards has strengthened the overall technical capability of the department. This collaborative spirit ensures that the team remains cohesive and focused on shared objectives.</w:t>
      </w:r>
    </w:p>
    <w:bookmarkEnd w:id="23"/>
    <w:bookmarkStart w:id="24" w:name="compliance-and-quality-assurance"/>
    <w:p>
      <w:pPr>
        <w:pStyle w:val="Heading2"/>
      </w:pPr>
      <w:r>
        <w:t xml:space="preserve">5. Compliance and Quality Assurance</w:t>
      </w:r>
    </w:p>
    <w:p>
      <w:pPr>
        <w:pStyle w:val="FirstParagraph"/>
      </w:pPr>
      <w:r>
        <w:t xml:space="preserve">Adherence to international and local standards is non-negotiable for an</w:t>
      </w:r>
      <w:r>
        <w:t xml:space="preserve"> </w:t>
      </w:r>
      <w:r>
        <w:rPr>
          <w:bCs/>
          <w:b/>
        </w:rPr>
        <w:t xml:space="preserve">Electronics Engineer</w:t>
      </w:r>
      <w:r>
        <w:t xml:space="preserve"> </w:t>
      </w:r>
      <w:r>
        <w:t xml:space="preserve">in this region. This</w:t>
      </w:r>
      <w:r>
        <w:t xml:space="preserve"> </w:t>
      </w:r>
      <w:r>
        <w:rPr>
          <w:bCs/>
          <w:b/>
        </w:rPr>
        <w:t xml:space="preserve">Peer Review Report</w:t>
      </w:r>
      <w:r>
        <w:t xml:space="preserve"> </w:t>
      </w:r>
      <w:r>
        <w:t xml:space="preserve">attests to the subject's rigorous attention to quality assurance protocols. The engineer ensures that all designs comply with relevant CE, FCC, and CCC (China Compulsory Certification) standards. Their proactive approach to regulatory compliance has prevented potential legal and logistical hurdles, ensuring smooth market entry for products destined for both domestic and international markets.</w:t>
      </w:r>
    </w:p>
    <w:bookmarkEnd w:id="24"/>
    <w:bookmarkStart w:id="25" w:name="areas-for-development"/>
    <w:p>
      <w:pPr>
        <w:pStyle w:val="Heading2"/>
      </w:pPr>
      <w:r>
        <w:t xml:space="preserve">6. Areas for Development</w:t>
      </w:r>
    </w:p>
    <w:p>
      <w:pPr>
        <w:pStyle w:val="FirstParagraph"/>
      </w:pPr>
      <w:r>
        <w:t xml:space="preserve">While the performance is commendable, there are areas for growth. The</w:t>
      </w:r>
      <w:r>
        <w:t xml:space="preserve"> </w:t>
      </w:r>
      <w:r>
        <w:rPr>
          <w:bCs/>
          <w:b/>
        </w:rPr>
        <w:t xml:space="preserve">Electronics Engineer</w:t>
      </w:r>
      <w:r>
        <w:t xml:space="preserve"> </w:t>
      </w:r>
      <w:r>
        <w:t xml:space="preserve">is encouraged to further deepen their expertise in artificial intelligence hardware integration, a growing trend in</w:t>
      </w:r>
      <w:r>
        <w:t xml:space="preserve"> </w:t>
      </w:r>
      <w:r>
        <w:rPr>
          <w:bCs/>
          <w:b/>
        </w:rPr>
        <w:t xml:space="preserve">China Guangzhou</w:t>
      </w:r>
      <w:r>
        <w:t xml:space="preserve">. Additionally, enhancing project management certifications could further streamline their leadership capabilities in larger, multi-site engineering projects.</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 subject is a highly competent and valuable</w:t>
      </w:r>
      <w:r>
        <w:t xml:space="preserve"> </w:t>
      </w:r>
      <w:r>
        <w:rPr>
          <w:bCs/>
          <w:b/>
        </w:rPr>
        <w:t xml:space="preserve">Electronics Engineer</w:t>
      </w:r>
      <w:r>
        <w:t xml:space="preserve">. Their technical acumen, innovative mindset, and collaborative nature make them an asset to the organization, particularly within the competitive landscape of</w:t>
      </w:r>
      <w:r>
        <w:t xml:space="preserve"> </w:t>
      </w:r>
      <w:r>
        <w:rPr>
          <w:bCs/>
          <w:b/>
        </w:rPr>
        <w:t xml:space="preserve">China Guangzhou</w:t>
      </w:r>
      <w:r>
        <w:t xml:space="preserve">. The reviewer recommends continued employment and suggests opportunities for leadership roles in upcoming strategic projects.</w:t>
      </w:r>
    </w:p>
    <w:p>
      <w:pPr>
        <w:pStyle w:val="BodyText"/>
      </w:pPr>
      <w:r>
        <w:rPr>
          <w:bCs/>
          <w:b/>
        </w:rPr>
        <w:t xml:space="preserve">Reviewer Signature:</w:t>
      </w:r>
    </w:p>
    <w:p>
      <w:pPr>
        <w:pStyle w:val="BodyText"/>
      </w:pPr>
      <w:r>
        <w:t xml:space="preserve">[Insert Signature]</w:t>
      </w:r>
    </w:p>
    <w:p>
      <w:pPr>
        <w:pStyle w:val="BodyText"/>
      </w:pPr>
      <w:r>
        <w:rPr>
          <w:bCs/>
          <w:b/>
        </w:rPr>
        <w:t xml:space="preserve">Name:</w:t>
      </w:r>
      <w:r>
        <w:t xml:space="preserve"> </w:t>
      </w:r>
      <w:r>
        <w:t xml:space="preserve">[Insert Reviewer Name]</w:t>
      </w:r>
    </w:p>
    <w:p>
      <w:pPr>
        <w:pStyle w:val="BodyText"/>
      </w:pPr>
      <w:r>
        <w:rPr>
          <w:bCs/>
          <w:b/>
        </w:rPr>
        <w:t xml:space="preserve">Title:</w:t>
      </w:r>
      <w:r>
        <w:t xml:space="preserve"> </w:t>
      </w:r>
      <w:r>
        <w:t xml:space="preserve">Lead Engineering Manager</w:t>
      </w:r>
    </w:p>
    <w:p>
      <w:pPr>
        <w:pStyle w:val="BodyText"/>
      </w:pPr>
      <w:r>
        <w:rPr>
          <w:bCs/>
          <w:b/>
        </w:rPr>
        <w:t xml:space="preserve">Subject Acknowledgment:</w:t>
      </w:r>
    </w:p>
    <w:p>
      <w:pPr>
        <w:pStyle w:val="BodyText"/>
      </w:pPr>
      <w:r>
        <w:t xml:space="preserve">[Insert Signature]</w:t>
      </w:r>
    </w:p>
    <w:p>
      <w:pPr>
        <w:pStyle w:val="BodyText"/>
      </w:pPr>
      <w:r>
        <w:rPr>
          <w:bCs/>
          <w:b/>
        </w:rPr>
        <w:t xml:space="preserve">Name:</w:t>
      </w:r>
      <w:r>
        <w:t xml:space="preserve"> </w:t>
      </w:r>
      <w:r>
        <w:t xml:space="preserve">[Insert Candidate Name]</w:t>
      </w:r>
    </w:p>
    <w:p>
      <w:pPr>
        <w:pStyle w:val="BodyText"/>
      </w:pPr>
      <w:r>
        <w:rPr>
          <w:bCs/>
          <w:b/>
        </w:rPr>
        <w:t xml:space="preserve">Date:</w:t>
      </w:r>
      <w:r>
        <w:t xml:space="preserve"> </w:t>
      </w:r>
      <w:r>
        <w:t xml:space="preserve">[Insert Date]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Guangzhou, China</dc:title>
  <dc:creator/>
  <dc:language>en</dc:language>
  <cp:keywords/>
  <dcterms:created xsi:type="dcterms:W3CDTF">2026-10-10T05:48:06Z</dcterms:created>
  <dcterms:modified xsi:type="dcterms:W3CDTF">2026-10-10T05:48:06Z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