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Shanghai, China</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SH-ELE-2023-089</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the subject Electronics Engineer. The assessment is conducted within the context of the high-tech manufacturing and research environment prevalent in Shanghai, China. As a global hub for semiconductor development, telecommunications, and consumer electronics, Shanghai demands rigorous standards from engineering professionals. This report details the engineer's performance against these local and international benchmarks, focusing on circuit design, embedded systems, and cross-cultural collaboration.</w:t>
      </w:r>
    </w:p>
    <w:bookmarkEnd w:id="21"/>
    <w:bookmarkStart w:id="22" w:name="X9cfa4700b6ced2e8e7bbc7810a3f9d97b88a614"/>
    <w:p>
      <w:pPr>
        <w:pStyle w:val="Heading2"/>
      </w:pPr>
      <w:r>
        <w:t xml:space="preserve">2. Technical Proficiency and Design Capability</w:t>
      </w:r>
    </w:p>
    <w:p>
      <w:pPr>
        <w:pStyle w:val="FirstParagraph"/>
      </w:pPr>
      <w:r>
        <w:t xml:space="preserve">The primary focus of this review is the Electronics Engineer's technical acumen. The subject has demonstrated exceptional proficiency in analog and digital circuit design, which is critical for the diverse projects undertaken in Shanghai's industrial sector. The engineer's ability to utilize advanced Computer-Aided Design (CAD) tools, such as Altium Designer and Cadence, aligns with the sophisticated requirements of local multinational corporations and domestic tech giants.</w:t>
      </w:r>
    </w:p>
    <w:p>
      <w:pPr>
        <w:pStyle w:val="BodyText"/>
      </w:pPr>
      <w:r>
        <w:t xml:space="preserve">Specifically, the engineer's work on high-speed PCB layout has been noted for its adherence to signal integrity principles. In the context of Shanghai's booming 5G and IoT infrastructure, minimizing electromagnetic interference (EMI) and ensuring robust power distribution are paramount. The subject's designs have consistently passed rigorous testing phases, reducing the need for costly design iterations. Furthermore, the engineer exhibits a strong command of embedded systems programming, particularly in C/C++ for microcontroller units (MCUs) and field-programmable gate arrays (FPGAs). This dual competency in hardware and firmware is highly valued in the integrated development workflows common in China's electronics industry.</w:t>
      </w:r>
    </w:p>
    <w:bookmarkEnd w:id="22"/>
    <w:bookmarkStart w:id="23" w:name="X4fc68d315903e97fbabc1fedaf713e2e8fe30c1"/>
    <w:p>
      <w:pPr>
        <w:pStyle w:val="Heading2"/>
      </w:pPr>
      <w:r>
        <w:t xml:space="preserve">3. Project Management and Operational Efficiency</w:t>
      </w:r>
    </w:p>
    <w:p>
      <w:pPr>
        <w:pStyle w:val="FirstParagraph"/>
      </w:pPr>
      <w:r>
        <w:t xml:space="preserve">Operating in Shanghai requires an engineer to navigate fast-paced development cycles and strict regulatory environments. This Peer Review Report highlights the subject's ability to manage complex electronics projects from conception to mass production. The engineer has shown a keen understanding of the supply chain dynamics specific to the region, effectively sourcing components from local distributors while maintaining quality control standards.</w:t>
      </w:r>
    </w:p>
    <w:p>
      <w:pPr>
        <w:pStyle w:val="BodyText"/>
      </w:pPr>
      <w:r>
        <w:t xml:space="preserve">The subject's approach to problem-solving is methodical and data-driven. During recent prototype testing phases, the engineer successfully identified and rectified thermal management issues in a high-density power module. This proactive approach prevented potential delays in the product launch schedule. Additionally, the engineer adheres strictly to project timelines, a trait that is essential in the competitive business landscape of Shanghai. The ability to balance technical perfection with commercial deadlines demonstrates a mature understanding of the engineering role within a corporate structure.</w:t>
      </w:r>
    </w:p>
    <w:bookmarkEnd w:id="23"/>
    <w:bookmarkStart w:id="24" w:name="X53308ae0f7842e789d3f5dd1171c366e6ab5856"/>
    <w:p>
      <w:pPr>
        <w:pStyle w:val="Heading2"/>
      </w:pPr>
      <w:r>
        <w:t xml:space="preserve">4. Collaboration and Communication in a Multicultural Environment</w:t>
      </w:r>
    </w:p>
    <w:p>
      <w:pPr>
        <w:pStyle w:val="FirstParagraph"/>
      </w:pPr>
      <w:r>
        <w:t xml:space="preserve">A significant aspect of this review concerns the Electronics Engineer's interpersonal skills and ability to collaborate within a multicultural team. Shanghai is a melting pot of international talent and local expertise. The subject has demonstrated excellent communication skills, effectively bridging the gap between technical teams and non-technical stakeholders.</w:t>
      </w:r>
    </w:p>
    <w:p>
      <w:pPr>
        <w:pStyle w:val="BodyText"/>
      </w:pPr>
      <w:r>
        <w:t xml:space="preserve">The engineer actively participates in cross-functional meetings, providing clear and concise technical updates. Their ability to document design specifications and test results in a standardized format ensures that knowledge is shared effectively across the organization. Moreover, the subject shows cultural sensitivity and adaptability, fostering a positive working relationship with colleagues from diverse backgrounds. This collaborative spirit is vital for innovation and is a key factor in the successful execution of projects in China's dynamic tech ecosystem.</w:t>
      </w:r>
    </w:p>
    <w:bookmarkEnd w:id="24"/>
    <w:bookmarkStart w:id="25" w:name="compliance-and-safety-standards"/>
    <w:p>
      <w:pPr>
        <w:pStyle w:val="Heading2"/>
      </w:pPr>
      <w:r>
        <w:t xml:space="preserve">5. Compliance and Safety Standards</w:t>
      </w:r>
    </w:p>
    <w:p>
      <w:pPr>
        <w:pStyle w:val="FirstParagraph"/>
      </w:pPr>
      <w:r>
        <w:t xml:space="preserve">Adherence to safety and regulatory standards is non-negotiable in the electronics industry. This Peer Review Report confirms that the subject Electronics Engineer maintains a rigorous commitment to compliance. The engineer is well-versed in relevant Chinese national standards (GB standards) as well as international certifications such as CE and FCC.</w:t>
      </w:r>
    </w:p>
    <w:p>
      <w:pPr>
        <w:pStyle w:val="BodyText"/>
      </w:pPr>
      <w:r>
        <w:t xml:space="preserve">In all reviewed projects, the engineer has ensured that designs meet the necessary electrical safety requirements and environmental regulations. This diligence protects the company from legal liabilities and ensures that products are market-ready for both domestic and international distribution. The subject's attention to detail in compliance matters reflects a high level of professional responsibility.</w:t>
      </w:r>
    </w:p>
    <w:bookmarkEnd w:id="25"/>
    <w:bookmarkStart w:id="26" w:name="areas-for-development"/>
    <w:p>
      <w:pPr>
        <w:pStyle w:val="Heading2"/>
      </w:pPr>
      <w:r>
        <w:t xml:space="preserve">6. Areas for Development</w:t>
      </w:r>
    </w:p>
    <w:p>
      <w:pPr>
        <w:pStyle w:val="FirstParagraph"/>
      </w:pPr>
      <w:r>
        <w:t xml:space="preserve">While the overall performance is exemplary, this report identifies a few areas for continued growth. The engineer is encouraged to deepen their expertise in artificial intelligence (AI) integration within hardware systems, a rapidly growing field in Shanghai. Additionally, enhancing proficiency in Mandarin Chinese could further facilitate communication with local manufacturing partners and suppliers, thereby streamlining the production process.</w:t>
      </w:r>
    </w:p>
    <w:bookmarkEnd w:id="26"/>
    <w:bookmarkStart w:id="27" w:name="conclusion"/>
    <w:p>
      <w:pPr>
        <w:pStyle w:val="Heading2"/>
      </w:pPr>
      <w:r>
        <w:t xml:space="preserve">7. Conclusion</w:t>
      </w:r>
    </w:p>
    <w:p>
      <w:pPr>
        <w:pStyle w:val="FirstParagraph"/>
      </w:pPr>
      <w:r>
        <w:t xml:space="preserve">In conclusion, this Peer Review Report affirms that the subject Electronics Engineer is a highly competent and valuable asset to the organization. Their technical skills, project management abilities, and collaborative nature are well-suited to the demands of the electronics industry in Shanghai, China. The engineer consistently delivers high-quality work that aligns with the company's strategic goals and the high standards of the local market. It is recommended that the engineer be considered for advanced responsibilities and leadership roles within the engineering department.</w:t>
      </w:r>
    </w:p>
    <w:bookmarkEnd w:id="27"/>
    <w:p>
      <w:pPr>
        <w:pStyle w:val="BodyText"/>
      </w:pPr>
      <w:r>
        <w:rPr>
          <w:bCs/>
          <w:b/>
        </w:rPr>
        <w:t xml:space="preserve">Reviewed By:</w:t>
      </w:r>
    </w:p>
    <w:p>
      <w:pPr>
        <w:pStyle w:val="BodyText"/>
      </w:pPr>
      <w:r>
        <w:t xml:space="preserve">Senior Engineering Manager</w:t>
      </w:r>
    </w:p>
    <w:p>
      <w:pPr>
        <w:pStyle w:val="BodyText"/>
      </w:pPr>
      <w:r>
        <w:t xml:space="preserve">Signature</w:t>
      </w:r>
    </w:p>
    <w:p>
      <w:pPr>
        <w:pStyle w:val="BodyText"/>
      </w:pPr>
      <w:r>
        <w:rPr>
          <w:bCs/>
          <w:b/>
        </w:rPr>
        <w:t xml:space="preserve">Approved By:</w:t>
      </w:r>
    </w:p>
    <w:p>
      <w:pPr>
        <w:pStyle w:val="BodyText"/>
      </w:pPr>
      <w:r>
        <w:t xml:space="preserve">Head of Human Resources</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Shanghai, China</dc:title>
  <dc:creator/>
  <dc:language>en</dc:language>
  <cp:keywords/>
  <dcterms:created xsi:type="dcterms:W3CDTF">2026-10-10T02:31:49Z</dcterms:created>
  <dcterms:modified xsi:type="dcterms:W3CDTF">2026-10-10T02:31:49Z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