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Electronics Engineer</w:t>
      </w:r>
    </w:p>
    <w:p>
      <w:pPr>
        <w:pStyle w:val="BodyText"/>
      </w:pPr>
      <w:r>
        <w:rPr>
          <w:bCs/>
          <w:b/>
        </w:rPr>
        <w:t xml:space="preserve">Location:</w:t>
      </w:r>
      <w:r>
        <w:t xml:space="preserve"> </w:t>
      </w:r>
      <w:r>
        <w:t xml:space="preserve">Yangon, Myanmar</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Yangon Technical Association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proficiency, project management capabilities, and professional conduct of a candidate Electronics Engineer operating within the dynamic industrial landscape of Yangon, Myanmar. The purpose of this review is to validate the engineer's adherence to international standards while addressing the specific infrastructural and logistical challenges inherent to the local market. The assessment covers circuit design, embedded systems development, quality assurance, and the ability to navigate the unique supply chain environment of Myanmar.</w:t>
      </w:r>
    </w:p>
    <w:bookmarkEnd w:id="21"/>
    <w:bookmarkStart w:id="22" w:name="Xba64c58b0030c87d1c5bf8a66f89a5578cb92c4"/>
    <w:p>
      <w:pPr>
        <w:pStyle w:val="Heading2"/>
      </w:pPr>
      <w:r>
        <w:t xml:space="preserve">2. Contextual Background: The Yangon Engineering Environment</w:t>
      </w:r>
    </w:p>
    <w:p>
      <w:pPr>
        <w:pStyle w:val="FirstParagraph"/>
      </w:pPr>
      <w:r>
        <w:t xml:space="preserve">To accurately assess an Electronics Engineer in Yangon, one must consider the specific context of the region. Yangon serves as the economic hub of Myanmar, hosting a growing number of manufacturing plants, telecommunications firms, and renewable energy startups. However, the environment presents distinct challenges, including intermittent power supply, fluctuating component availability, and the need for robust, low-maintenance hardware solutions.</w:t>
      </w:r>
    </w:p>
    <w:p>
      <w:pPr>
        <w:pStyle w:val="BodyText"/>
      </w:pPr>
      <w:r>
        <w:t xml:space="preserve">Therefore, this Peer Review Report evaluates not only theoretical knowledge but also practical adaptability. The candidate is expected to demonstrate the ability to design systems that are resilient to voltage fluctuations common in Yangon's industrial zones and to source components effectively despite global supply chain disruptions that frequently impact Southeast Asian markets.</w:t>
      </w:r>
    </w:p>
    <w:bookmarkEnd w:id="22"/>
    <w:bookmarkStart w:id="25" w:name="technical-competency-assessment"/>
    <w:p>
      <w:pPr>
        <w:pStyle w:val="Heading2"/>
      </w:pPr>
      <w:r>
        <w:t xml:space="preserve">3. Technical Competency Assessment</w:t>
      </w:r>
    </w:p>
    <w:bookmarkStart w:id="23" w:name="circuit-design-and-hardware-development"/>
    <w:p>
      <w:pPr>
        <w:pStyle w:val="Heading3"/>
      </w:pPr>
      <w:r>
        <w:t xml:space="preserve">3.1 Circuit Design and Hardware Development</w:t>
      </w:r>
    </w:p>
    <w:p>
      <w:pPr>
        <w:pStyle w:val="FirstParagraph"/>
      </w:pPr>
      <w:r>
        <w:t xml:space="preserve">The candidate has demonstrated a strong command of analog and digital circuit design. During the review of recent projects, specifically the development of a power management unit for a local manufacturing facility in Hlaing Tharyar Township, the engineer exhibited excellent skills in schematic capture and PCB layout. The design successfully mitigated noise interference, a critical factor in the electrically noisy environment of Yangon's industrial sectors.</w:t>
      </w:r>
    </w:p>
    <w:p>
      <w:pPr>
        <w:pStyle w:val="BodyText"/>
      </w:pPr>
      <w:r>
        <w:t xml:space="preserve">Furthermore, the engineer showed proficiency in selecting components that are readily available in the local market or can be reliably imported through Yangon's major trade channels. This practical approach to Bill of Materials (BOM) management is highly valued in the current Myanmar economic climate.</w:t>
      </w:r>
    </w:p>
    <w:bookmarkEnd w:id="23"/>
    <w:bookmarkStart w:id="24" w:name="embedded-systems-and-firmware"/>
    <w:p>
      <w:pPr>
        <w:pStyle w:val="Heading3"/>
      </w:pPr>
      <w:r>
        <w:t xml:space="preserve">3.2 Embedded Systems and Firmware</w:t>
      </w:r>
    </w:p>
    <w:p>
      <w:pPr>
        <w:pStyle w:val="FirstParagraph"/>
      </w:pPr>
      <w:r>
        <w:t xml:space="preserve">In the realm of embedded systems, the candidate has shown competence in C/C++ programming for microcontrollers. The review panel examined code repositories related to an IoT-based monitoring system deployed in a Yangon logistics warehouse. The firmware was efficient, modular, and included robust error-handling routines to manage connectivity issues, which are common in the region. The ability to implement over-the-air (OTA) updates was noted as a significant strength, allowing for remote maintenance without requiring frequent physical visits to sites across Yangon.</w:t>
      </w:r>
    </w:p>
    <w:bookmarkEnd w:id="24"/>
    <w:bookmarkEnd w:id="25"/>
    <w:bookmarkStart w:id="26" w:name="project-management-and-problem-solving"/>
    <w:p>
      <w:pPr>
        <w:pStyle w:val="Heading2"/>
      </w:pPr>
      <w:r>
        <w:t xml:space="preserve">4. Project Management and Problem Solving</w:t>
      </w:r>
    </w:p>
    <w:p>
      <w:pPr>
        <w:pStyle w:val="FirstParagraph"/>
      </w:pPr>
      <w:r>
        <w:t xml:space="preserve">A critical aspect of this Peer Review Report is the evaluation of the engineer's problem-solving skills under pressure. The candidate was commended for their handling of a critical failure in a telecommunications relay station. By quickly diagnosing the issue as a thermal runaway caused by inadequate heat dissipation in the humid Yangon climate, the engineer implemented a rapid hardware fix and a long-term design improvement.</w:t>
      </w:r>
    </w:p>
    <w:p>
      <w:pPr>
        <w:pStyle w:val="BodyText"/>
      </w:pPr>
      <w:r>
        <w:t xml:space="preserve">Additionally, the engineer demonstrated effective project management skills, coordinating with local technicians and international suppliers. Their ability to communicate technical requirements clearly to non-technical stakeholders in Myanmar was highlighted as a key professional asset.</w:t>
      </w:r>
    </w:p>
    <w:bookmarkEnd w:id="26"/>
    <w:bookmarkStart w:id="27" w:name="professional-ethics-and-safety-standards"/>
    <w:p>
      <w:pPr>
        <w:pStyle w:val="Heading2"/>
      </w:pPr>
      <w:r>
        <w:t xml:space="preserve">5. Professional Ethics and Safety Standards</w:t>
      </w:r>
    </w:p>
    <w:p>
      <w:pPr>
        <w:pStyle w:val="FirstParagraph"/>
      </w:pPr>
      <w:r>
        <w:t xml:space="preserve">Adherence to safety standards is paramount. The review confirms that the candidate strictly follows electrical safety protocols, ensuring that all designs comply with relevant local regulations and international safety standards where applicable. The engineer has also shown a commitment to professional ethics, maintaining confidentiality regarding proprietary designs and providing honest assessments of project risks to clients in Yangon.</w:t>
      </w:r>
    </w:p>
    <w:bookmarkEnd w:id="27"/>
    <w:bookmarkStart w:id="28" w:name="Xeed892823e6bcfd01986a29df04431ac6287ad6"/>
    <w:p>
      <w:pPr>
        <w:pStyle w:val="Heading2"/>
      </w:pPr>
      <w:r>
        <w:t xml:space="preserve">6. Recommendations and Areas for Improvement</w:t>
      </w:r>
    </w:p>
    <w:p>
      <w:pPr>
        <w:pStyle w:val="FirstParagraph"/>
      </w:pPr>
      <w:r>
        <w:t xml:space="preserve">While the candidate has performed admirably, this Peer Review Report suggests a few areas for continued development:</w:t>
      </w:r>
    </w:p>
    <w:p>
      <w:pPr>
        <w:numPr>
          <w:ilvl w:val="0"/>
          <w:numId w:val="1001"/>
        </w:numPr>
        <w:pStyle w:val="Compact"/>
      </w:pPr>
      <w:r>
        <w:rPr>
          <w:bCs/>
          <w:b/>
        </w:rPr>
        <w:t xml:space="preserve">Advanced Power Electronics:</w:t>
      </w:r>
      <w:r>
        <w:t xml:space="preserve"> </w:t>
      </w:r>
      <w:r>
        <w:t xml:space="preserve">Given the ongoing challenges with grid stability in Myanmar, further specialization in renewable energy integration and advanced power conversion techniques would be beneficial.</w:t>
      </w:r>
    </w:p>
    <w:p>
      <w:pPr>
        <w:numPr>
          <w:ilvl w:val="0"/>
          <w:numId w:val="1001"/>
        </w:numPr>
        <w:pStyle w:val="Compact"/>
      </w:pPr>
      <w:r>
        <w:rPr>
          <w:bCs/>
          <w:b/>
        </w:rPr>
        <w:t xml:space="preserve">Documentation:</w:t>
      </w:r>
      <w:r>
        <w:t xml:space="preserve"> </w:t>
      </w:r>
      <w:r>
        <w:t xml:space="preserve">While technical skills are strong, improving the depth of technical documentation in English will facilitate better collaboration with international partners and ensure knowledge transfer within local teams.</w:t>
      </w:r>
    </w:p>
    <w:p>
      <w:pPr>
        <w:numPr>
          <w:ilvl w:val="0"/>
          <w:numId w:val="1001"/>
        </w:numPr>
        <w:pStyle w:val="Compact"/>
      </w:pPr>
      <w:r>
        <w:rPr>
          <w:bCs/>
          <w:b/>
        </w:rPr>
        <w:t xml:space="preserve">Local Mentorship:</w:t>
      </w:r>
      <w:r>
        <w:t xml:space="preserve"> </w:t>
      </w:r>
      <w:r>
        <w:t xml:space="preserve">The engineer is encouraged to take a more active role in mentoring junior engineers in Yangon, helping to build the next generation of technical talent in the country.</w:t>
      </w:r>
    </w:p>
    <w:bookmarkEnd w:id="28"/>
    <w:bookmarkStart w:id="29" w:name="conclusion"/>
    <w:p>
      <w:pPr>
        <w:pStyle w:val="Heading2"/>
      </w:pPr>
      <w:r>
        <w:t xml:space="preserve">7. Conclusion</w:t>
      </w:r>
    </w:p>
    <w:p>
      <w:pPr>
        <w:pStyle w:val="FirstParagraph"/>
      </w:pPr>
      <w:r>
        <w:t xml:space="preserve">In conclusion, this Peer Review Report affirms that the subject Electronics Engineer possesses the technical expertise, practical adaptability, and professional integrity required to excel in the challenging and evolving market of Yangon, Myanmar. The candidate's ability to balance high-level engineering principles with the practical realities of the local environment makes them a valuable asset to the industry. The review panel recommends the candidate for continued professional advancement and leadership roles within the engineering community.</w:t>
      </w:r>
    </w:p>
    <w:bookmarkEnd w:id="29"/>
    <w:bookmarkStart w:id="30" w:name="signatures"/>
    <w:p>
      <w:pPr>
        <w:pStyle w:val="Heading3"/>
      </w:pPr>
      <w:r>
        <w:t xml:space="preserve">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Reviewer Name</w:t>
            </w:r>
          </w:p>
        </w:tc>
        <w:tc>
          <w:tcPr/>
          <w:p>
            <w:pPr>
              <w:pStyle w:val="Compact"/>
              <w:jc w:val="left"/>
            </w:pPr>
            <w:r>
              <w:t xml:space="preserve">Title</w:t>
            </w:r>
          </w:p>
        </w:tc>
        <w:tc>
          <w:tcPr/>
          <w:p>
            <w:pPr>
              <w:pStyle w:val="Compact"/>
              <w:jc w:val="left"/>
            </w:pPr>
            <w:r>
              <w:t xml:space="preserve">Signature</w:t>
            </w:r>
          </w:p>
        </w:tc>
      </w:tr>
      <w:tr>
        <w:tc>
          <w:tcPr/>
          <w:p>
            <w:pPr>
              <w:pStyle w:val="Compact"/>
              <w:jc w:val="left"/>
            </w:pPr>
            <w:r>
              <w:t xml:space="preserve">Dr. Aung Kyaw</w:t>
            </w:r>
          </w:p>
        </w:tc>
        <w:tc>
          <w:tcPr/>
          <w:p>
            <w:pPr>
              <w:pStyle w:val="Compact"/>
              <w:jc w:val="left"/>
            </w:pPr>
            <w:r>
              <w:t xml:space="preserve">Senior Reviewer</w:t>
            </w:r>
          </w:p>
        </w:tc>
        <w:tc>
          <w:tcPr/>
          <w:p>
            <w:pPr>
              <w:pStyle w:val="Compact"/>
              <w:jc w:val="left"/>
            </w:pPr>
            <w:r>
              <w:t xml:space="preserve">___________________</w:t>
            </w:r>
          </w:p>
        </w:tc>
      </w:tr>
      <w:tr>
        <w:tc>
          <w:tcPr/>
          <w:p>
            <w:pPr>
              <w:pStyle w:val="Compact"/>
              <w:jc w:val="left"/>
            </w:pPr>
            <w:r>
              <w:t xml:space="preserve">U Tin Naing</w:t>
            </w:r>
          </w:p>
        </w:tc>
        <w:tc>
          <w:tcPr/>
          <w:p>
            <w:pPr>
              <w:pStyle w:val="Compact"/>
              <w:jc w:val="left"/>
            </w:pPr>
            <w:r>
              <w:t xml:space="preserve">Technical Lead</w:t>
            </w:r>
          </w:p>
        </w:tc>
        <w:tc>
          <w:tcPr/>
          <w:p>
            <w:pPr>
              <w:pStyle w:val="Compact"/>
              <w:jc w:val="left"/>
            </w:pPr>
            <w:r>
              <w:t xml:space="preserve">___________________</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Yangon, Myanmar</dc:title>
  <dc:creator/>
  <dc:language>en</dc:language>
  <cp:keywords/>
  <dcterms:created xsi:type="dcterms:W3CDTF">2026-10-10T05:43:39Z</dcterms:created>
  <dcterms:modified xsi:type="dcterms:W3CDTF">2026-10-10T05:43:39Z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