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Electronics</w:t>
      </w:r>
      <w:r>
        <w:t xml:space="preserve"> </w:t>
      </w:r>
      <w:r>
        <w:t xml:space="preserve">Engineer</w:t>
      </w:r>
      <w:r>
        <w:t xml:space="preserve"> </w:t>
      </w:r>
      <w:r>
        <w:t xml:space="preserve">-</w:t>
      </w:r>
      <w:r>
        <w:t xml:space="preserve"> </w:t>
      </w:r>
      <w:r>
        <w:t xml:space="preserve">Qatar</w:t>
      </w:r>
      <w:r>
        <w:t xml:space="preserve"> </w:t>
      </w:r>
      <w:r>
        <w:t xml:space="preserve">Doha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Electronics Engineer</w:t>
      </w:r>
    </w:p>
    <w:p>
      <w:pPr>
        <w:pStyle w:val="BodyText"/>
      </w:pPr>
      <w:r>
        <w:rPr>
          <w:bCs/>
          <w:b/>
        </w:rPr>
        <w:t xml:space="preserve">Location:</w:t>
      </w:r>
      <w:r>
        <w:t xml:space="preserve"> </w:t>
      </w:r>
      <w:r>
        <w:t xml:space="preserve">Qatar Doha</w:t>
      </w:r>
    </w:p>
    <w:p>
      <w:pPr>
        <w:pStyle w:val="BodyText"/>
      </w:pPr>
      <w:r>
        <w:rPr>
          <w:bCs/>
          <w:b/>
        </w:rPr>
        <w:t xml:space="preserve">Date:</w:t>
      </w:r>
      <w:r>
        <w:t xml:space="preserve"> </w:t>
      </w:r>
      <w:r>
        <w:t xml:space="preserve">October 10, 2023</w:t>
      </w:r>
    </w:p>
    <w:p>
      <w:pPr>
        <w:pStyle w:val="BodyText"/>
      </w:pPr>
      <w:r>
        <w:rPr>
          <w:bCs/>
          <w:b/>
        </w:rPr>
        <w:t xml:space="preserve">Prepared by:</w:t>
      </w:r>
      <w:r>
        <w:t xml:space="preserve"> </w:t>
      </w:r>
      <w:r>
        <w:t xml:space="preserve">[Reviewer Name], Senior Electronics Engineer</w:t>
      </w:r>
    </w:p>
    <w:bookmarkEnd w:id="20"/>
    <w:bookmarkStart w:id="21" w:name="introduction"/>
    <w:p>
      <w:pPr>
        <w:pStyle w:val="Heading2"/>
      </w:pPr>
      <w:r>
        <w:t xml:space="preserve">1. Introduction</w:t>
      </w:r>
    </w:p>
    <w:p>
      <w:pPr>
        <w:pStyle w:val="FirstParagraph"/>
      </w:pPr>
      <w:r>
        <w:t xml:space="preserve">This Peer Review Report evaluates the professional performance, technical expertise, and project contributions of an Electronics Engineer working in Qatar Doha. The review focuses on the engineer's ability to design, develop, and maintain electronic systems in alignment with international standards and local regulatory requirements. The assessment is based on project deliverables, technical documentation, collaboration with cross-functional teams, and adherence to safety and quality protocols.</w:t>
      </w:r>
    </w:p>
    <w:bookmarkEnd w:id="21"/>
    <w:bookmarkStart w:id="22" w:name="scope-of-review"/>
    <w:p>
      <w:pPr>
        <w:pStyle w:val="Heading2"/>
      </w:pPr>
      <w:r>
        <w:t xml:space="preserve">2. Scope of Review</w:t>
      </w:r>
    </w:p>
    <w:p>
      <w:pPr>
        <w:pStyle w:val="FirstParagraph"/>
      </w:pPr>
      <w:r>
        <w:t xml:space="preserve">The review covers the following key areas:</w:t>
      </w:r>
    </w:p>
    <w:p>
      <w:pPr>
        <w:numPr>
          <w:ilvl w:val="0"/>
          <w:numId w:val="1001"/>
        </w:numPr>
        <w:pStyle w:val="Compact"/>
      </w:pPr>
      <w:r>
        <w:t xml:space="preserve">Technical competency in electronics design and implementation</w:t>
      </w:r>
    </w:p>
    <w:p>
      <w:pPr>
        <w:numPr>
          <w:ilvl w:val="0"/>
          <w:numId w:val="1001"/>
        </w:numPr>
        <w:pStyle w:val="Compact"/>
      </w:pPr>
      <w:r>
        <w:t xml:space="preserve">Project management and timeline adherence</w:t>
      </w:r>
    </w:p>
    <w:p>
      <w:pPr>
        <w:numPr>
          <w:ilvl w:val="0"/>
          <w:numId w:val="1001"/>
        </w:numPr>
        <w:pStyle w:val="Compact"/>
      </w:pPr>
      <w:r>
        <w:t xml:space="preserve">Compliance with Qatar Doha-specific regulations and standards</w:t>
      </w:r>
    </w:p>
    <w:p>
      <w:pPr>
        <w:numPr>
          <w:ilvl w:val="0"/>
          <w:numId w:val="1001"/>
        </w:numPr>
        <w:pStyle w:val="Compact"/>
      </w:pPr>
      <w:r>
        <w:t xml:space="preserve">Collaboration and communication within multidisciplinary teams</w:t>
      </w:r>
    </w:p>
    <w:p>
      <w:pPr>
        <w:numPr>
          <w:ilvl w:val="0"/>
          <w:numId w:val="1001"/>
        </w:numPr>
        <w:pStyle w:val="Compact"/>
      </w:pPr>
      <w:r>
        <w:t xml:space="preserve">Innovation and problem-solving capabilities</w:t>
      </w:r>
    </w:p>
    <w:p>
      <w:pPr>
        <w:numPr>
          <w:ilvl w:val="0"/>
          <w:numId w:val="1001"/>
        </w:numPr>
        <w:pStyle w:val="Compact"/>
      </w:pPr>
      <w:r>
        <w:t xml:space="preserve">Documentation and reporting quality</w:t>
      </w:r>
    </w:p>
    <w:bookmarkEnd w:id="22"/>
    <w:bookmarkStart w:id="23" w:name="technical-competency"/>
    <w:p>
      <w:pPr>
        <w:pStyle w:val="Heading2"/>
      </w:pPr>
      <w:r>
        <w:t xml:space="preserve">3. Technical Competency</w:t>
      </w:r>
    </w:p>
    <w:p>
      <w:pPr>
        <w:pStyle w:val="FirstParagraph"/>
      </w:pPr>
      <w:r>
        <w:t xml:space="preserve">The Electronics Engineer demonstrated a strong grasp of core electronics principles, including circuit design, signal processing, embedded systems, and power management. Their work on the [Project Name] showcased advanced proficiency in PCB layout, component selection, and system integration. The engineer effectively utilized industry-standard tools such as Altium Designer, MATLAB, and LabVIEW to simulate and validate designs before prototyping.</w:t>
      </w:r>
    </w:p>
    <w:p>
      <w:pPr>
        <w:pStyle w:val="BodyText"/>
      </w:pPr>
      <w:r>
        <w:t xml:space="preserve">In the context of Qatar Doha's infrastructure projects, the engineer adapted designs to withstand high ambient temperatures and humidity, ensuring long-term reliability. Their understanding of local environmental conditions was evident in the selection of components with appropriate thermal ratings and protective enclosures.</w:t>
      </w:r>
    </w:p>
    <w:bookmarkEnd w:id="23"/>
    <w:bookmarkStart w:id="24" w:name="X568c442015cb27336016cea711e48b50112d0ef"/>
    <w:p>
      <w:pPr>
        <w:pStyle w:val="Heading2"/>
      </w:pPr>
      <w:r>
        <w:t xml:space="preserve">4. Project Management and Timeline Adherence</w:t>
      </w:r>
    </w:p>
    <w:p>
      <w:pPr>
        <w:pStyle w:val="FirstParagraph"/>
      </w:pPr>
      <w:r>
        <w:t xml:space="preserve">The engineer consistently met project milestones, demonstrating effective planning and resource allocation. They proactively identified potential bottlenecks and implemented mitigation strategies, such as parallel testing phases and early vendor coordination. Their ability to manage multiple tasks simultaneously contributed to the timely completion of critical deliverables.</w:t>
      </w:r>
    </w:p>
    <w:p>
      <w:pPr>
        <w:pStyle w:val="BodyText"/>
      </w:pPr>
      <w:r>
        <w:t xml:space="preserve">However, there were minor delays in the procurement of specialized components due to supply chain disruptions. The engineer addressed this by sourcing alternative components and validating their performance, minimizing the impact on the overall project schedule.</w:t>
      </w:r>
    </w:p>
    <w:bookmarkEnd w:id="24"/>
    <w:bookmarkStart w:id="25" w:name="compliance-with-qatar-doha-regulations"/>
    <w:p>
      <w:pPr>
        <w:pStyle w:val="Heading2"/>
      </w:pPr>
      <w:r>
        <w:t xml:space="preserve">5. Compliance with Qatar Doha Regulations</w:t>
      </w:r>
    </w:p>
    <w:p>
      <w:pPr>
        <w:pStyle w:val="FirstParagraph"/>
      </w:pPr>
      <w:r>
        <w:t xml:space="preserve">Adherence to local regulations is paramount in Qatar Doha, particularly for projects involving public infrastructure and safety-critical systems. The Electronics Engineer ensured compliance with standards set by the Qatar Ministry of Municipality and Environment, as well as international standards such as IEC and IEEE. Their designs incorporated necessary safety features, including overcurrent protection, grounding, and electromagnetic compatibility (EMC) measures.</w:t>
      </w:r>
    </w:p>
    <w:p>
      <w:pPr>
        <w:pStyle w:val="BodyText"/>
      </w:pPr>
      <w:r>
        <w:t xml:space="preserve">The engineer also collaborated with local authorities to obtain required certifications, demonstrating a thorough understanding of the regulatory landscape in Qatar Doha.</w:t>
      </w:r>
    </w:p>
    <w:bookmarkEnd w:id="25"/>
    <w:bookmarkStart w:id="26" w:name="collaboration-and-communication"/>
    <w:p>
      <w:pPr>
        <w:pStyle w:val="Heading2"/>
      </w:pPr>
      <w:r>
        <w:t xml:space="preserve">6. Collaboration and Communication</w:t>
      </w:r>
    </w:p>
    <w:p>
      <w:pPr>
        <w:pStyle w:val="FirstParagraph"/>
      </w:pPr>
      <w:r>
        <w:t xml:space="preserve">The engineer exhibited strong teamwork skills, working closely with mechanical engineers, software developers, and project managers. They actively participated in design reviews, providing constructive feedback and incorporating suggestions from peers. Their clear and concise communication facilitated smooth coordination across disciplines.</w:t>
      </w:r>
    </w:p>
    <w:p>
      <w:pPr>
        <w:pStyle w:val="BodyText"/>
      </w:pPr>
      <w:r>
        <w:t xml:space="preserve">In multicultural teams typical of Qatar Doha, the engineer demonstrated cultural sensitivity and adaptability, fostering a collaborative environment. They effectively communicated technical concepts to non-technical stakeholders, ensuring alignment on project goals and expectations.</w:t>
      </w:r>
    </w:p>
    <w:bookmarkEnd w:id="26"/>
    <w:bookmarkStart w:id="27" w:name="innovation-and-problem-solving"/>
    <w:p>
      <w:pPr>
        <w:pStyle w:val="Heading2"/>
      </w:pPr>
      <w:r>
        <w:t xml:space="preserve">7. Innovation and Problem-Solving</w:t>
      </w:r>
    </w:p>
    <w:p>
      <w:pPr>
        <w:pStyle w:val="FirstParagraph"/>
      </w:pPr>
      <w:r>
        <w:t xml:space="preserve">The engineer consistently proposed innovative solutions to complex challenges. For instance, during the development of a smart grid monitoring system, they introduced a novel algorithm for real-time data analysis, improving system efficiency by 15%. Their ability to think critically and creatively was instrumental in overcoming technical hurdles.</w:t>
      </w:r>
    </w:p>
    <w:p>
      <w:pPr>
        <w:pStyle w:val="BodyText"/>
      </w:pPr>
      <w:r>
        <w:t xml:space="preserve">When faced with unexpected issues, such as signal interference in a high-noise environment, the engineer conducted thorough root cause analysis and implemented effective shielding techniques, restoring system performance.</w:t>
      </w:r>
    </w:p>
    <w:bookmarkEnd w:id="27"/>
    <w:bookmarkStart w:id="28" w:name="documentation-and-reporting"/>
    <w:p>
      <w:pPr>
        <w:pStyle w:val="Heading2"/>
      </w:pPr>
      <w:r>
        <w:t xml:space="preserve">8. Documentation and Reporting</w:t>
      </w:r>
    </w:p>
    <w:p>
      <w:pPr>
        <w:pStyle w:val="FirstParagraph"/>
      </w:pPr>
      <w:r>
        <w:t xml:space="preserve">The engineer maintained comprehensive documentation throughout the project lifecycle, including design schematics, test reports, and user manuals. Their reports were well-structured, detailed, and easy to understand, facilitating knowledge transfer and future maintenance.</w:t>
      </w:r>
    </w:p>
    <w:p>
      <w:pPr>
        <w:pStyle w:val="BodyText"/>
      </w:pPr>
      <w:r>
        <w:t xml:space="preserve">However, there is room for improvement in the timeliness of documentation updates. Ensuring that all records are current will enhance project traceability and compliance audits.</w:t>
      </w:r>
    </w:p>
    <w:bookmarkEnd w:id="28"/>
    <w:bookmarkStart w:id="29" w:name="recommendations"/>
    <w:p>
      <w:pPr>
        <w:pStyle w:val="Heading2"/>
      </w:pPr>
      <w:r>
        <w:t xml:space="preserve">9. Recommendations</w:t>
      </w:r>
    </w:p>
    <w:p>
      <w:pPr>
        <w:pStyle w:val="FirstParagraph"/>
      </w:pPr>
      <w:r>
        <w:t xml:space="preserve">Based on this review, the following recommendations are made:</w:t>
      </w:r>
    </w:p>
    <w:p>
      <w:pPr>
        <w:numPr>
          <w:ilvl w:val="0"/>
          <w:numId w:val="1002"/>
        </w:numPr>
        <w:pStyle w:val="Compact"/>
      </w:pPr>
      <w:r>
        <w:t xml:space="preserve">Continue leveraging advanced simulation tools to optimize designs and reduce prototyping cycles.</w:t>
      </w:r>
    </w:p>
    <w:p>
      <w:pPr>
        <w:numPr>
          <w:ilvl w:val="0"/>
          <w:numId w:val="1002"/>
        </w:numPr>
        <w:pStyle w:val="Compact"/>
      </w:pPr>
      <w:r>
        <w:t xml:space="preserve">Strengthen relationships with local suppliers to mitigate supply chain risks.</w:t>
      </w:r>
    </w:p>
    <w:p>
      <w:pPr>
        <w:numPr>
          <w:ilvl w:val="0"/>
          <w:numId w:val="1002"/>
        </w:numPr>
        <w:pStyle w:val="Compact"/>
      </w:pPr>
      <w:r>
        <w:t xml:space="preserve">Enhance documentation practices by implementing a version control system for technical records.</w:t>
      </w:r>
    </w:p>
    <w:p>
      <w:pPr>
        <w:numPr>
          <w:ilvl w:val="0"/>
          <w:numId w:val="1002"/>
        </w:numPr>
        <w:pStyle w:val="Compact"/>
      </w:pPr>
      <w:r>
        <w:t xml:space="preserve">Pursue additional certifications in emerging technologies, such as IoT and renewable energy systems, to stay ahead of industry trends in Qatar Doha.</w:t>
      </w:r>
    </w:p>
    <w:bookmarkEnd w:id="29"/>
    <w:bookmarkStart w:id="30" w:name="conclusion"/>
    <w:p>
      <w:pPr>
        <w:pStyle w:val="Heading2"/>
      </w:pPr>
      <w:r>
        <w:t xml:space="preserve">10. Conclusion</w:t>
      </w:r>
    </w:p>
    <w:p>
      <w:pPr>
        <w:pStyle w:val="FirstParagraph"/>
      </w:pPr>
      <w:r>
        <w:t xml:space="preserve">The Electronics Engineer has demonstrated exceptional technical skills, professionalism, and dedication in their role within Qatar Doha. Their contributions have significantly advanced project outcomes while maintaining compliance with local and international standards. With continued focus on the areas highlighted in this report, the engineer is well-positioned to take on more complex and leadership-oriented responsibilities in the future.</w:t>
      </w:r>
    </w:p>
    <w:bookmarkEnd w:id="30"/>
    <w:p>
      <w:pPr>
        <w:pStyle w:val="BodyText"/>
      </w:pPr>
      <w:r>
        <w:rPr>
          <w:bCs/>
          <w:b/>
        </w:rPr>
        <w:t xml:space="preserve">Reviewer Signature:</w:t>
      </w:r>
      <w:r>
        <w:t xml:space="preserve"> </w:t>
      </w:r>
      <w:r>
        <w:t xml:space="preserve">_________________________</w:t>
      </w:r>
    </w:p>
    <w:p>
      <w:pPr>
        <w:pStyle w:val="BodyText"/>
      </w:pPr>
      <w:r>
        <w:rPr>
          <w:bCs/>
          <w:b/>
        </w:rPr>
        <w:t xml:space="preserve">Name:</w:t>
      </w:r>
      <w:r>
        <w:t xml:space="preserve"> </w:t>
      </w:r>
      <w:r>
        <w:t xml:space="preserve">[Reviewer Name]</w:t>
      </w:r>
    </w:p>
    <w:p>
      <w:pPr>
        <w:pStyle w:val="BodyText"/>
      </w:pPr>
      <w:r>
        <w:rPr>
          <w:bCs/>
          <w:b/>
        </w:rPr>
        <w:t xml:space="preserve">Title:</w:t>
      </w:r>
      <w:r>
        <w:t xml:space="preserve"> </w:t>
      </w:r>
      <w:r>
        <w:t xml:space="preserve">Senior Electronics Engineer</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Electronics Engineer - Qatar Doha</dc:title>
  <dc:creator/>
  <dc:language>en</dc:language>
  <cp:keywords/>
  <dcterms:created xsi:type="dcterms:W3CDTF">2026-10-10T02:39:12Z</dcterms:created>
  <dcterms:modified xsi:type="dcterms:W3CDTF">2026-10-10T02:39:12Z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