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Technical Competency and Professional Performance Assessment</w:t>
      </w:r>
    </w:p>
    <w:p>
      <w:pPr>
        <w:pStyle w:val="BodyText"/>
      </w:pPr>
      <w:r>
        <w:rPr>
          <w:bCs/>
          <w:b/>
        </w:rPr>
        <w:t xml:space="preserve">Role:</w:t>
      </w:r>
      <w:r>
        <w:t xml:space="preserve"> </w:t>
      </w:r>
      <w:r>
        <w:t xml:space="preserve">Electronics Engineer</w:t>
      </w:r>
    </w:p>
    <w:p>
      <w:pPr>
        <w:pStyle w:val="BodyText"/>
      </w:pPr>
      <w:r>
        <w:rPr>
          <w:bCs/>
          <w:b/>
        </w:rPr>
        <w:t xml:space="preserve">Location:</w:t>
      </w:r>
      <w:r>
        <w:t xml:space="preserve"> </w:t>
      </w:r>
      <w:r>
        <w:t xml:space="preserve">Senegal, Dakar</w:t>
      </w:r>
    </w:p>
    <w:bookmarkEnd w:id="20"/>
    <w:p>
      <w:pPr>
        <w:pStyle w:val="BodyText"/>
      </w:pPr>
      <w:r>
        <w:t xml:space="preserve">Report ID:</w:t>
      </w:r>
      <w:r>
        <w:t xml:space="preserve"> </w:t>
      </w:r>
      <w:r>
        <w:t xml:space="preserve">PR-DKR-EE-2023-089</w:t>
      </w:r>
    </w:p>
    <w:p>
      <w:pPr>
        <w:pStyle w:val="BodyText"/>
      </w:pPr>
      <w:r>
        <w:t xml:space="preserve">Date of Review:</w:t>
      </w:r>
      <w:r>
        <w:t xml:space="preserve"> </w:t>
      </w:r>
      <w:r>
        <w:t xml:space="preserve">October 24, 2023</w:t>
      </w:r>
    </w:p>
    <w:p>
      <w:pPr>
        <w:pStyle w:val="BodyText"/>
      </w:pPr>
      <w:r>
        <w:t xml:space="preserve">Review Period:</w:t>
      </w:r>
      <w:r>
        <w:t xml:space="preserve"> </w:t>
      </w:r>
      <w:r>
        <w:t xml:space="preserve">January 2023 – October 2023</w:t>
      </w:r>
    </w:p>
    <w:p>
      <w:pPr>
        <w:pStyle w:val="BodyText"/>
      </w:pPr>
      <w:r>
        <w:t xml:space="preserve">Engineer Name:</w:t>
      </w:r>
      <w:r>
        <w:t xml:space="preserve"> </w:t>
      </w:r>
      <w:r>
        <w:t xml:space="preserve">[Candidate Name]</w:t>
      </w:r>
    </w:p>
    <w:p>
      <w:pPr>
        <w:pStyle w:val="BodyText"/>
      </w:pPr>
      <w:r>
        <w:t xml:space="preserve">Department:</w:t>
      </w:r>
      <w:r>
        <w:t xml:space="preserve"> </w:t>
      </w:r>
      <w:r>
        <w:t xml:space="preserve">R&amp;D and Embedded Systems</w:t>
      </w:r>
    </w:p>
    <w:p>
      <w:pPr>
        <w:pStyle w:val="BodyText"/>
      </w:pPr>
      <w:r>
        <w:t xml:space="preserve">Reviewer:</w:t>
      </w:r>
      <w:r>
        <w:t xml:space="preserve"> </w:t>
      </w:r>
      <w:r>
        <w:t xml:space="preserve">Senior Technical Lead, Dakar Operations</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technical proficiency, project management capabilities, and professional conduct of the designated</w:t>
      </w:r>
      <w:r>
        <w:t xml:space="preserve"> </w:t>
      </w:r>
      <w:r>
        <w:rPr>
          <w:bCs/>
          <w:b/>
        </w:rPr>
        <w:t xml:space="preserve">Electronics Engineer</w:t>
      </w:r>
      <w:r>
        <w:t xml:space="preserve"> </w:t>
      </w:r>
      <w:r>
        <w:t xml:space="preserve">operating within the Dakar, Senegal office. The review focuses on the engineer's contributions to local infrastructure projects, specifically regarding telecommunications hardware maintenance and embedded system development tailored for the West African market.</w:t>
      </w:r>
    </w:p>
    <w:p>
      <w:pPr>
        <w:pStyle w:val="BodyText"/>
      </w:pPr>
      <w:r>
        <w:t xml:space="preserve">The assessment indicates a high level of technical competence. The engineer has demonstrated exceptional adaptability to the specific environmental challenges found in Dakar, such as high humidity and voltage instability. Their work aligns closely with the strategic goals of expanding reliable electronic infrastructure in Senegal.</w:t>
      </w:r>
    </w:p>
    <w:bookmarkEnd w:id="21"/>
    <w:bookmarkStart w:id="25" w:name="technical-competency-assessment"/>
    <w:p>
      <w:pPr>
        <w:pStyle w:val="Heading2"/>
      </w:pPr>
      <w:r>
        <w:t xml:space="preserve">2. Technical Competency Assessment</w:t>
      </w:r>
    </w:p>
    <w:p>
      <w:pPr>
        <w:pStyle w:val="FirstParagraph"/>
      </w:pPr>
      <w:r>
        <w:t xml:space="preserve">The core of this</w:t>
      </w:r>
      <w:r>
        <w:t xml:space="preserve"> </w:t>
      </w:r>
      <w:r>
        <w:rPr>
          <w:bCs/>
          <w:b/>
        </w:rPr>
        <w:t xml:space="preserve">Peer Review Report</w:t>
      </w:r>
      <w:r>
        <w:t xml:space="preserve"> </w:t>
      </w:r>
      <w:r>
        <w:t xml:space="preserve">examines the hard skills required of an</w:t>
      </w:r>
      <w:r>
        <w:t xml:space="preserve"> </w:t>
      </w:r>
      <w:r>
        <w:rPr>
          <w:bCs/>
          <w:b/>
        </w:rPr>
        <w:t xml:space="preserve">Electronics Engineer</w:t>
      </w:r>
      <w:r>
        <w:t xml:space="preserve"> </w:t>
      </w:r>
      <w:r>
        <w:t xml:space="preserve">in a developing technological hub like Dakar.</w:t>
      </w:r>
    </w:p>
    <w:bookmarkStart w:id="22" w:name="circuit-design-and-pcb-layout"/>
    <w:p>
      <w:pPr>
        <w:pStyle w:val="Heading3"/>
      </w:pPr>
      <w:r>
        <w:t xml:space="preserve">2.1 Circuit Design and PCB Layout</w:t>
      </w:r>
    </w:p>
    <w:p>
      <w:pPr>
        <w:pStyle w:val="FirstParagraph"/>
      </w:pPr>
      <w:r>
        <w:t xml:space="preserve">The engineer has successfully designed several Printed Circuit Boards (PCBs) for local IoT monitoring devices. The designs show a sophisticated understanding of power management, which is critical in Dakar where power fluctuations are common. The use of robust component selection and protective circuitry demonstrates a deep awareness of the local operating environment. The layout efficiency is excellent, minimizing electromagnetic interference (EMI) in crowded industrial zones.</w:t>
      </w:r>
    </w:p>
    <w:bookmarkEnd w:id="22"/>
    <w:bookmarkStart w:id="23" w:name="embedded-systems-and-firmware"/>
    <w:p>
      <w:pPr>
        <w:pStyle w:val="Heading3"/>
      </w:pPr>
      <w:r>
        <w:t xml:space="preserve">2.2 Embedded Systems and Firmware</w:t>
      </w:r>
    </w:p>
    <w:p>
      <w:pPr>
        <w:pStyle w:val="FirstParagraph"/>
      </w:pPr>
      <w:r>
        <w:t xml:space="preserve">Proficiency in C/C++ and RTOS (Real-Time Operating Systems) is evident. The engineer has optimized firmware for low-power consumption, a key requirement for solar-powered installations across Senegal. The code structure is clean, well-documented, and follows industry-standard protocols, facilitating easier maintenance by the local technical team in Dakar.</w:t>
      </w:r>
    </w:p>
    <w:bookmarkEnd w:id="23"/>
    <w:bookmarkStart w:id="24" w:name="hardware-troubleshooting-and-maintenance"/>
    <w:p>
      <w:pPr>
        <w:pStyle w:val="Heading3"/>
      </w:pPr>
      <w:r>
        <w:t xml:space="preserve">2.3 Hardware Troubleshooting and Maintenance</w:t>
      </w:r>
    </w:p>
    <w:p>
      <w:pPr>
        <w:pStyle w:val="FirstParagraph"/>
      </w:pPr>
      <w:r>
        <w:t xml:space="preserve">Field reports from Dakar indicate that the engineer possesses superior diagnostic skills. They have significantly reduced the Mean Time To Repair (MTTR) for critical telecommunications equipment. Their ability to source alternative components locally when global supply chains are disrupted is a valuable asset to the organization.</w:t>
      </w:r>
    </w:p>
    <w:bookmarkEnd w:id="24"/>
    <w:bookmarkEnd w:id="25"/>
    <w:bookmarkStart w:id="28" w:name="project-management-and-delivery"/>
    <w:p>
      <w:pPr>
        <w:pStyle w:val="Heading2"/>
      </w:pPr>
      <w:r>
        <w:t xml:space="preserve">3. Project Management and Delivery</w:t>
      </w:r>
    </w:p>
    <w:p>
      <w:pPr>
        <w:pStyle w:val="FirstParagraph"/>
      </w:pPr>
      <w:r>
        <w:t xml:space="preserve">This section of the</w:t>
      </w:r>
      <w:r>
        <w:t xml:space="preserve"> </w:t>
      </w:r>
      <w:r>
        <w:rPr>
          <w:bCs/>
          <w:b/>
        </w:rPr>
        <w:t xml:space="preserve">Peer Review Report</w:t>
      </w:r>
      <w:r>
        <w:t xml:space="preserve"> </w:t>
      </w:r>
      <w:r>
        <w:t xml:space="preserve">analyzes the engineer's ability to deliver projects on time and within budget within the Senegal context.</w:t>
      </w:r>
    </w:p>
    <w:bookmarkStart w:id="26" w:name="adherence-to-timelines"/>
    <w:p>
      <w:pPr>
        <w:pStyle w:val="Heading3"/>
      </w:pPr>
      <w:r>
        <w:t xml:space="preserve">3.1 Adherence to Timelines</w:t>
      </w:r>
    </w:p>
    <w:p>
      <w:pPr>
        <w:pStyle w:val="FirstParagraph"/>
      </w:pPr>
      <w:r>
        <w:t xml:space="preserve">The engineer has consistently met milestones for the "Dakar Smart Grid Pilot" project. Despite logistical challenges common in the region, they maintained a rigorous schedule, ensuring that hardware prototypes were ready for testing ahead of the rainy season.</w:t>
      </w:r>
    </w:p>
    <w:bookmarkEnd w:id="26"/>
    <w:bookmarkStart w:id="27" w:name="resource-optimization"/>
    <w:p>
      <w:pPr>
        <w:pStyle w:val="Heading3"/>
      </w:pPr>
      <w:r>
        <w:t xml:space="preserve">3.2 Resource Optimization</w:t>
      </w:r>
    </w:p>
    <w:p>
      <w:pPr>
        <w:pStyle w:val="FirstParagraph"/>
      </w:pPr>
      <w:r>
        <w:t xml:space="preserve">As an</w:t>
      </w:r>
      <w:r>
        <w:t xml:space="preserve"> </w:t>
      </w:r>
      <w:r>
        <w:rPr>
          <w:bCs/>
          <w:b/>
        </w:rPr>
        <w:t xml:space="preserve">Electronics Engineer</w:t>
      </w:r>
      <w:r>
        <w:t xml:space="preserve"> </w:t>
      </w:r>
      <w:r>
        <w:t xml:space="preserve">in Dakar, managing resources is vital. The subject has demonstrated cost-effective engineering solutions, reducing the bill of materials (BOM) cost by 15% without compromising performance. This fiscal responsibility is highly appreciated by the management team.</w:t>
      </w:r>
    </w:p>
    <w:bookmarkEnd w:id="27"/>
    <w:bookmarkEnd w:id="28"/>
    <w:bookmarkStart w:id="31" w:name="professional-conduct-and-collaboration"/>
    <w:p>
      <w:pPr>
        <w:pStyle w:val="Heading2"/>
      </w:pPr>
      <w:r>
        <w:t xml:space="preserve">4. Professional Conduct and Collaboration</w:t>
      </w:r>
    </w:p>
    <w:p>
      <w:pPr>
        <w:pStyle w:val="FirstParagraph"/>
      </w:pPr>
      <w:r>
        <w:t xml:space="preserve">Working in Dakar requires strong interpersonal skills and cultural awareness. This</w:t>
      </w:r>
      <w:r>
        <w:t xml:space="preserve"> </w:t>
      </w:r>
      <w:r>
        <w:rPr>
          <w:bCs/>
          <w:b/>
        </w:rPr>
        <w:t xml:space="preserve">Peer Review Report</w:t>
      </w:r>
      <w:r>
        <w:t xml:space="preserve"> </w:t>
      </w:r>
      <w:r>
        <w:t xml:space="preserve">highlights the engineer's soft skills.</w:t>
      </w:r>
    </w:p>
    <w:bookmarkStart w:id="29" w:name="team-collaboration"/>
    <w:p>
      <w:pPr>
        <w:pStyle w:val="Heading3"/>
      </w:pPr>
      <w:r>
        <w:t xml:space="preserve">4.1 Team Collaboration</w:t>
      </w:r>
    </w:p>
    <w:p>
      <w:pPr>
        <w:pStyle w:val="FirstParagraph"/>
      </w:pPr>
      <w:r>
        <w:t xml:space="preserve">The engineer works seamlessly with both local Senegalese technicians and international stakeholders. They have taken the initiative to mentor junior engineers, fostering a culture of knowledge sharing within the Dakar office. Their bilingual capabilities (English/French) have been instrumental in bridging communication gaps with local suppliers and regulatory bodies.</w:t>
      </w:r>
    </w:p>
    <w:bookmarkEnd w:id="29"/>
    <w:bookmarkStart w:id="30" w:name="safety-and-compliance"/>
    <w:p>
      <w:pPr>
        <w:pStyle w:val="Heading3"/>
      </w:pPr>
      <w:r>
        <w:t xml:space="preserve">4.2 Safety and Compliance</w:t>
      </w:r>
    </w:p>
    <w:p>
      <w:pPr>
        <w:pStyle w:val="FirstParagraph"/>
      </w:pPr>
      <w:r>
        <w:t xml:space="preserve">Strict adherence to safety protocols is observed. The engineer ensures that all electronic installations comply with Senegalese electrical standards and international safety certifications. This diligence minimizes liability and ensures the longevity of the deployed systems.</w:t>
      </w:r>
    </w:p>
    <w:bookmarkEnd w:id="30"/>
    <w:bookmarkEnd w:id="31"/>
    <w:bookmarkStart w:id="32" w:name="quantitative-performance-metrics"/>
    <w:p>
      <w:pPr>
        <w:pStyle w:val="Heading2"/>
      </w:pPr>
      <w:r>
        <w:t xml:space="preserve">5. Quantitative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Target</w:t>
            </w:r>
          </w:p>
        </w:tc>
        <w:tc>
          <w:tcPr/>
          <w:p>
            <w:pPr>
              <w:pStyle w:val="Compact"/>
              <w:jc w:val="left"/>
            </w:pPr>
            <w:r>
              <w:t xml:space="preserve">Achieved</w:t>
            </w:r>
          </w:p>
        </w:tc>
        <w:tc>
          <w:tcPr/>
          <w:p>
            <w:pPr>
              <w:pStyle w:val="Compact"/>
              <w:jc w:val="left"/>
            </w:pPr>
            <w:r>
              <w:t xml:space="preserve">Rating</w:t>
            </w:r>
          </w:p>
        </w:tc>
      </w:tr>
      <w:tr>
        <w:tc>
          <w:tcPr/>
          <w:p>
            <w:pPr>
              <w:pStyle w:val="Compact"/>
              <w:jc w:val="left"/>
            </w:pPr>
            <w:r>
              <w:t xml:space="preserve">Project Completion Rate</w:t>
            </w:r>
          </w:p>
        </w:tc>
        <w:tc>
          <w:tcPr/>
          <w:p>
            <w:pPr>
              <w:pStyle w:val="Compact"/>
              <w:jc w:val="left"/>
            </w:pPr>
            <w:r>
              <w:t xml:space="preserve">90%</w:t>
            </w:r>
          </w:p>
        </w:tc>
        <w:tc>
          <w:tcPr/>
          <w:p>
            <w:pPr>
              <w:pStyle w:val="Compact"/>
              <w:jc w:val="left"/>
            </w:pPr>
            <w:r>
              <w:t xml:space="preserve">95%</w:t>
            </w:r>
          </w:p>
        </w:tc>
        <w:tc>
          <w:tcPr/>
          <w:p>
            <w:pPr>
              <w:pStyle w:val="Compact"/>
              <w:jc w:val="left"/>
            </w:pPr>
            <w:r>
              <w:t xml:space="preserve">Excellent</w:t>
            </w:r>
          </w:p>
        </w:tc>
      </w:tr>
      <w:tr>
        <w:tc>
          <w:tcPr/>
          <w:p>
            <w:pPr>
              <w:pStyle w:val="Compact"/>
              <w:jc w:val="left"/>
            </w:pPr>
            <w:r>
              <w:t xml:space="preserve">Design Error Rate</w:t>
            </w:r>
          </w:p>
        </w:tc>
        <w:tc>
          <w:tcPr/>
          <w:p>
            <w:pPr>
              <w:pStyle w:val="Compact"/>
              <w:jc w:val="left"/>
            </w:pPr>
            <w:r>
              <w:t xml:space="preserve">&lt; 2%</w:t>
            </w:r>
          </w:p>
        </w:tc>
        <w:tc>
          <w:tcPr/>
          <w:p>
            <w:pPr>
              <w:pStyle w:val="Compact"/>
              <w:jc w:val="left"/>
            </w:pPr>
            <w:r>
              <w:t xml:space="preserve">1.5%</w:t>
            </w:r>
          </w:p>
        </w:tc>
        <w:tc>
          <w:tcPr/>
          <w:p>
            <w:pPr>
              <w:pStyle w:val="Compact"/>
              <w:jc w:val="left"/>
            </w:pPr>
            <w:r>
              <w:t xml:space="preserve">Excellent</w:t>
            </w:r>
          </w:p>
        </w:tc>
      </w:tr>
      <w:tr>
        <w:tc>
          <w:tcPr/>
          <w:p>
            <w:pPr>
              <w:pStyle w:val="Compact"/>
              <w:jc w:val="left"/>
            </w:pPr>
            <w:r>
              <w:t xml:space="preserve">Cost Savings (BOM)</w:t>
            </w:r>
          </w:p>
        </w:tc>
        <w:tc>
          <w:tcPr/>
          <w:p>
            <w:pPr>
              <w:pStyle w:val="Compact"/>
              <w:jc w:val="left"/>
            </w:pPr>
            <w:r>
              <w:t xml:space="preserve">10%</w:t>
            </w:r>
          </w:p>
        </w:tc>
        <w:tc>
          <w:tcPr/>
          <w:p>
            <w:pPr>
              <w:pStyle w:val="Compact"/>
              <w:jc w:val="left"/>
            </w:pPr>
            <w:r>
              <w:t xml:space="preserve">15%</w:t>
            </w:r>
          </w:p>
        </w:tc>
        <w:tc>
          <w:tcPr/>
          <w:p>
            <w:pPr>
              <w:pStyle w:val="Compact"/>
              <w:jc w:val="left"/>
            </w:pPr>
            <w:r>
              <w:t xml:space="preserve">Excellent</w:t>
            </w:r>
          </w:p>
        </w:tc>
      </w:tr>
      <w:tr>
        <w:tc>
          <w:tcPr/>
          <w:p>
            <w:pPr>
              <w:pStyle w:val="Compact"/>
              <w:jc w:val="left"/>
            </w:pPr>
            <w:r>
              <w:t xml:space="preserve">Team Satisfaction Score</w:t>
            </w:r>
          </w:p>
        </w:tc>
        <w:tc>
          <w:tcPr/>
          <w:p>
            <w:pPr>
              <w:pStyle w:val="Compact"/>
              <w:jc w:val="left"/>
            </w:pPr>
            <w:r>
              <w:t xml:space="preserve">4/5</w:t>
            </w:r>
          </w:p>
        </w:tc>
        <w:tc>
          <w:tcPr/>
          <w:p>
            <w:pPr>
              <w:pStyle w:val="Compact"/>
              <w:jc w:val="left"/>
            </w:pPr>
            <w:r>
              <w:t xml:space="preserve">4.8/5</w:t>
            </w:r>
          </w:p>
        </w:tc>
        <w:tc>
          <w:tcPr/>
          <w:p>
            <w:pPr>
              <w:pStyle w:val="Compact"/>
              <w:jc w:val="left"/>
            </w:pPr>
            <w:r>
              <w:t xml:space="preserve">Excellent</w:t>
            </w:r>
          </w:p>
        </w:tc>
      </w:tr>
      <w:tr>
        <w:tc>
          <w:tcPr/>
          <w:p>
            <w:pPr>
              <w:pStyle w:val="Compact"/>
              <w:jc w:val="left"/>
            </w:pPr>
            <w:r>
              <w:t xml:space="preserve">Documentation Quality</w:t>
            </w:r>
          </w:p>
        </w:tc>
        <w:tc>
          <w:tcPr/>
          <w:p>
            <w:pPr>
              <w:pStyle w:val="Compact"/>
              <w:jc w:val="left"/>
            </w:pPr>
            <w:r>
              <w:t xml:space="preserve">High</w:t>
            </w:r>
          </w:p>
        </w:tc>
        <w:tc>
          <w:tcPr/>
          <w:p>
            <w:pPr>
              <w:pStyle w:val="Compact"/>
              <w:jc w:val="left"/>
            </w:pPr>
            <w:r>
              <w:t xml:space="preserve">High</w:t>
            </w:r>
          </w:p>
        </w:tc>
        <w:tc>
          <w:tcPr/>
          <w:p>
            <w:pPr>
              <w:pStyle w:val="Compact"/>
              <w:jc w:val="left"/>
            </w:pPr>
            <w:r>
              <w:t xml:space="preserve">Good</w:t>
            </w:r>
          </w:p>
        </w:tc>
      </w:tr>
    </w:tbl>
    <w:bookmarkEnd w:id="32"/>
    <w:bookmarkStart w:id="33" w:name="areas-for-improvement"/>
    <w:p>
      <w:pPr>
        <w:pStyle w:val="Heading2"/>
      </w:pPr>
      <w:r>
        <w:t xml:space="preserve">6. Areas for Improvement</w:t>
      </w:r>
    </w:p>
    <w:p>
      <w:pPr>
        <w:pStyle w:val="FirstParagraph"/>
      </w:pPr>
      <w:r>
        <w:t xml:space="preserve">While the performance of this</w:t>
      </w:r>
      <w:r>
        <w:t xml:space="preserve"> </w:t>
      </w:r>
      <w:r>
        <w:rPr>
          <w:bCs/>
          <w:b/>
        </w:rPr>
        <w:t xml:space="preserve">Electronics Engineer</w:t>
      </w:r>
      <w:r>
        <w:t xml:space="preserve"> </w:t>
      </w:r>
      <w:r>
        <w:t xml:space="preserve">is commendable, this</w:t>
      </w:r>
      <w:r>
        <w:t xml:space="preserve"> </w:t>
      </w:r>
      <w:r>
        <w:rPr>
          <w:bCs/>
          <w:b/>
        </w:rPr>
        <w:t xml:space="preserve">Peer Review Report</w:t>
      </w:r>
      <w:r>
        <w:t xml:space="preserve"> </w:t>
      </w:r>
      <w:r>
        <w:t xml:space="preserve">identifies a few areas for growth:</w:t>
      </w:r>
    </w:p>
    <w:p>
      <w:pPr>
        <w:numPr>
          <w:ilvl w:val="0"/>
          <w:numId w:val="1001"/>
        </w:numPr>
        <w:pStyle w:val="Compact"/>
      </w:pPr>
      <w:r>
        <w:rPr>
          <w:bCs/>
          <w:b/>
        </w:rPr>
        <w:t xml:space="preserve">Advanced Simulation Tools:</w:t>
      </w:r>
      <w:r>
        <w:t xml:space="preserve"> </w:t>
      </w:r>
      <w:r>
        <w:t xml:space="preserve">Increasing proficiency in advanced thermal simulation software would further enhance design reliability for Dakar's hot climate.</w:t>
      </w:r>
    </w:p>
    <w:p>
      <w:pPr>
        <w:numPr>
          <w:ilvl w:val="0"/>
          <w:numId w:val="1001"/>
        </w:numPr>
        <w:pStyle w:val="Compact"/>
      </w:pPr>
      <w:r>
        <w:rPr>
          <w:bCs/>
          <w:b/>
        </w:rPr>
        <w:t xml:space="preserve">Strategic Planning:</w:t>
      </w:r>
      <w:r>
        <w:t xml:space="preserve"> </w:t>
      </w:r>
      <w:r>
        <w:t xml:space="preserve">Transitioning from purely technical execution to more strategic long-term planning for regional infrastructure projects.</w:t>
      </w:r>
    </w:p>
    <w:bookmarkEnd w:id="33"/>
    <w:bookmarkStart w:id="34"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confirms that the</w:t>
      </w:r>
      <w:r>
        <w:t xml:space="preserve"> </w:t>
      </w:r>
      <w:r>
        <w:rPr>
          <w:bCs/>
          <w:b/>
        </w:rPr>
        <w:t xml:space="preserve">Electronics Engineer</w:t>
      </w:r>
      <w:r>
        <w:t xml:space="preserve"> </w:t>
      </w:r>
      <w:r>
        <w:t xml:space="preserve">is a vital asset to our operations in</w:t>
      </w:r>
      <w:r>
        <w:t xml:space="preserve"> </w:t>
      </w:r>
      <w:r>
        <w:rPr>
          <w:bCs/>
          <w:b/>
        </w:rPr>
        <w:t xml:space="preserve">Senegal, Dakar</w:t>
      </w:r>
      <w:r>
        <w:t xml:space="preserve">. Their technical expertise, combined with their understanding of the local market and professional integrity, makes them an exemplary candidate for continued employment and future leadership roles.</w:t>
      </w:r>
    </w:p>
    <w:p>
      <w:pPr>
        <w:pStyle w:val="BodyText"/>
      </w:pPr>
      <w:r>
        <w:rPr>
          <w:bCs/>
          <w:b/>
        </w:rPr>
        <w:t xml:space="preserve">Recommendation:</w:t>
      </w:r>
      <w:r>
        <w:t xml:space="preserve"> </w:t>
      </w:r>
      <w:r>
        <w:t xml:space="preserve">Promote to Senior Electronics Engineer and assign as Technical Lead for the upcoming regional expansion projects.</w:t>
      </w:r>
    </w:p>
    <w:p>
      <w:pPr>
        <w:pStyle w:val="BodyText"/>
      </w:pPr>
      <w:r>
        <w:rPr>
          <w:bCs/>
          <w:b/>
        </w:rPr>
        <w:t xml:space="preserve">Reviewer Signature:</w:t>
      </w:r>
    </w:p>
    <w:p>
      <w:pPr>
        <w:pStyle w:val="BodyText"/>
      </w:pPr>
      <w:r>
        <w:t xml:space="preserve">__________________________</w:t>
      </w:r>
    </w:p>
    <w:p>
      <w:pPr>
        <w:pStyle w:val="BodyText"/>
      </w:pPr>
      <w:r>
        <w:t xml:space="preserve">Senior Technical Lead</w:t>
      </w:r>
    </w:p>
    <w:p>
      <w:pPr>
        <w:pStyle w:val="BodyText"/>
      </w:pPr>
      <w:r>
        <w:rPr>
          <w:bCs/>
          <w:b/>
        </w:rPr>
        <w:t xml:space="preserve">Engineer Acknowledgment:</w:t>
      </w:r>
    </w:p>
    <w:p>
      <w:pPr>
        <w:pStyle w:val="BodyText"/>
      </w:pPr>
      <w:r>
        <w:t xml:space="preserve">__________________________</w:t>
      </w:r>
    </w:p>
    <w:p>
      <w:pPr>
        <w:pStyle w:val="BodyText"/>
      </w:pPr>
      <w:r>
        <w:t xml:space="preserve">Electronics Engineer</w:t>
      </w:r>
    </w:p>
    <w:p>
      <w:pPr>
        <w:pStyle w:val="BodyText"/>
      </w:pPr>
      <w:r>
        <w:t xml:space="preserve">Confidential Document - Internal Use Only | Dakar Operations Center | Senegal</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Senegal Dakar</dc:title>
  <dc:creator/>
  <dc:language>en</dc:language>
  <cp:keywords/>
  <dcterms:created xsi:type="dcterms:W3CDTF">2026-10-10T02:09:56Z</dcterms:created>
  <dcterms:modified xsi:type="dcterms:W3CDTF">2026-10-10T02:09:56Z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