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Electronics Engineer</w:t>
      </w:r>
      <w:r>
        <w:br/>
      </w:r>
      <w:r>
        <w:rPr>
          <w:bCs/>
          <w:b/>
        </w:rPr>
        <w:t xml:space="preserve">Location:</w:t>
      </w:r>
      <w:r>
        <w:t xml:space="preserve"> </w:t>
      </w:r>
      <w:r>
        <w:t xml:space="preserve">Sri Lanka Colombo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SLK-EE-2023-089</w:t>
      </w:r>
      <w:r>
        <w:br/>
      </w:r>
      <w:r>
        <w:rPr>
          <w:bCs/>
          <w:b/>
        </w:rPr>
        <w:t xml:space="preserve">Status:</w:t>
      </w:r>
      <w:r>
        <w:t xml:space="preserve"> </w:t>
      </w:r>
      <w:r>
        <w:t xml:space="preserve">Finalized</w:t>
      </w:r>
    </w:p>
    <w:bookmarkStart w:id="20" w:name="introduction-and-scope"/>
    <w:p>
      <w:pPr>
        <w:pStyle w:val="Heading2"/>
      </w:pPr>
      <w:r>
        <w:t xml:space="preserve">1. Introduction and Scope</w:t>
      </w:r>
    </w:p>
    <w:p>
      <w:pPr>
        <w:pStyle w:val="FirstParagraph"/>
      </w:pPr>
      <w:r>
        <w:t xml:space="preserve">This Peer Review Report serves as a comprehensive evaluation of the professional competency, technical acumen, and project execution capabilities of an Electronics Engineer operating within the dynamic technological landscape of Sri Lanka Colombo. The review process was conducted in accordance with the standards set by the Institution of Engineers, Sri Lanka (IESL), ensuring that the assessment reflects the rigorous demands of the local engineering sector.</w:t>
      </w:r>
    </w:p>
    <w:p>
      <w:pPr>
        <w:pStyle w:val="BodyText"/>
      </w:pPr>
      <w:r>
        <w:t xml:space="preserve">The primary objective of this review is to validate the engineer's proficiency in designing, developing, and testing electronic systems while adhering to international safety standards and local regulatory frameworks. Given Colombo's emergence as a regional hub for Information and Communication Technology (ICT) and industrial automation, this report specifically scrutinizes the engineer's ability to integrate modern electronic solutions into complex infrastructure projects.</w:t>
      </w:r>
    </w:p>
    <w:bookmarkEnd w:id="20"/>
    <w:bookmarkStart w:id="21" w:name="X8c69ec2c4cf380fdb39cf9a0acb671815e715a0"/>
    <w:p>
      <w:pPr>
        <w:pStyle w:val="Heading2"/>
      </w:pPr>
      <w:r>
        <w:t xml:space="preserve">2. Technical Competency and Design Proficiency</w:t>
      </w:r>
    </w:p>
    <w:p>
      <w:pPr>
        <w:pStyle w:val="FirstParagraph"/>
      </w:pPr>
      <w:r>
        <w:t xml:space="preserve">The Electronics Engineer under review has demonstrated exceptional skill in Printed Circuit Board (PCB) design and embedded systems development. During the review period, the engineer successfully led the design phase of a power management system intended for renewable energy applications, a sector of growing importance in Sri Lanka. The utilization of advanced Computer-Aided Design (CAD) tools, such as Altium Designer and KiCad, was executed with precision, resulting in optimized layouts that minimized electromagnetic interference (EMI).</w:t>
      </w:r>
    </w:p>
    <w:p>
      <w:pPr>
        <w:pStyle w:val="BodyText"/>
      </w:pPr>
      <w:r>
        <w:t xml:space="preserve">Furthermore, the engineer's proficiency in microcontroller programming, specifically within the ARM Cortex and ESP32 ecosystems, was evaluated. The code architecture presented was modular, efficient, and well-documented, facilitating easier maintenance and scalability. This level of technical rigor is essential for the Electronics Engineer role in Colombo, where projects often require seamless integration with global supply chains and international clients.</w:t>
      </w:r>
    </w:p>
    <w:bookmarkEnd w:id="21"/>
    <w:bookmarkStart w:id="22" w:name="Xdb63ec4d9ab23802caa93011afaf08ac630e97d"/>
    <w:p>
      <w:pPr>
        <w:pStyle w:val="Heading2"/>
      </w:pPr>
      <w:r>
        <w:t xml:space="preserve">3. Project Management and Execution in the Colombo Context</w:t>
      </w:r>
    </w:p>
    <w:p>
      <w:pPr>
        <w:pStyle w:val="FirstParagraph"/>
      </w:pPr>
      <w:r>
        <w:t xml:space="preserve">Operating in Sri Lanka Colombo presents unique challenges, including fluctuating supply chain logistics and specific environmental conditions such as high humidity and voltage instability. This Peer Review Report highlights the engineer's adeptness at navigating these challenges. The engineer demonstrated a proactive approach to component sourcing, identifying reliable local distributors and alternative global suppliers to mitigate delays.</w:t>
      </w:r>
    </w:p>
    <w:p>
      <w:pPr>
        <w:pStyle w:val="BodyText"/>
      </w:pPr>
      <w:r>
        <w:t xml:space="preserve">In terms of project execution, the engineer managed a cross-functional team to deliver a smart metering prototype ahead of schedule. The ability to coordinate with mechanical engineers and software developers within the Colombo tech ecosystem was noted as a significant strength. The engineer ensured that all milestones were met without compromising on quality, adhering to strict timelines required by local industrial stakeholders.</w:t>
      </w:r>
    </w:p>
    <w:bookmarkEnd w:id="22"/>
    <w:bookmarkStart w:id="23" w:name="X9aa4e539544f6abf9eb771ece8e3e3204c5807e"/>
    <w:p>
      <w:pPr>
        <w:pStyle w:val="Heading2"/>
      </w:pPr>
      <w:r>
        <w:t xml:space="preserve">4. Adherence to Standards and Safety Regulations</w:t>
      </w:r>
    </w:p>
    <w:p>
      <w:pPr>
        <w:pStyle w:val="FirstParagraph"/>
      </w:pPr>
      <w:r>
        <w:t xml:space="preserve">A critical aspect of this Peer Review Report is the assessment of compliance with safety standards. The Electronics Engineer consistently adhered to IEC (International Electrotechnical Commission) standards, which are widely recognized and enforced in Sri Lanka. The review confirmed that all designs incorporated necessary protection mechanisms against over-voltage, short circuits, and thermal runaway.</w:t>
      </w:r>
    </w:p>
    <w:p>
      <w:pPr>
        <w:pStyle w:val="BodyText"/>
      </w:pPr>
      <w:r>
        <w:t xml:space="preserve">Additionally, the engineer demonstrated a thorough understanding of the Sri Lanka Standards Institution (SLS) requirements. This local knowledge is vital for ensuring that electronic products are legally marketable and safe for use within the country. The documentation provided during the review was comprehensive, including risk assessments and compliance certificates, reflecting a high level of professional responsibility.</w:t>
      </w:r>
    </w:p>
    <w:bookmarkEnd w:id="23"/>
    <w:bookmarkStart w:id="24" w:name="innovation-and-continuous-improvement"/>
    <w:p>
      <w:pPr>
        <w:pStyle w:val="Heading2"/>
      </w:pPr>
      <w:r>
        <w:t xml:space="preserve">5. Innovation and Continuous Improvement</w:t>
      </w:r>
    </w:p>
    <w:p>
      <w:pPr>
        <w:pStyle w:val="FirstParagraph"/>
      </w:pPr>
      <w:r>
        <w:t xml:space="preserve">The review panel commends the Electronics Engineer for their commitment to innovation. The engineer proposed the integration of IoT (Internet of Things) capabilities into legacy industrial machinery, a solution that aligns with the "Smart Colombo" initiative. This forward-thinking approach not only enhances operational efficiency but also positions the engineer as a leader in the adoption of Industry 4.0 technologies within Sri Lanka.</w:t>
      </w:r>
    </w:p>
    <w:p>
      <w:pPr>
        <w:pStyle w:val="BodyText"/>
      </w:pPr>
      <w:r>
        <w:t xml:space="preserve">Continuous professional development was also evident. The engineer actively participated in technical workshops and seminars organized by the IESL Colombo branch, staying updated on the latest advancements in semiconductor technology and sustainable electronics. This dedication to learning ensures that the engineer remains at the forefront of the field.</w:t>
      </w:r>
    </w:p>
    <w:bookmarkEnd w:id="24"/>
    <w:bookmarkStart w:id="25" w:name="areas-for-improvement"/>
    <w:p>
      <w:pPr>
        <w:pStyle w:val="Heading2"/>
      </w:pPr>
      <w:r>
        <w:t xml:space="preserve">6. Areas for Improvement</w:t>
      </w:r>
    </w:p>
    <w:p>
      <w:pPr>
        <w:pStyle w:val="FirstParagraph"/>
      </w:pPr>
      <w:r>
        <w:t xml:space="preserve">While the performance of the Electronics Engineer is largely exemplary, this Peer Review Report identifies a few areas for potential growth. It is recommended that the engineer further develop skills in power electronics for high-voltage applications, as this is an emerging need in Sri Lanka's energy sector. Additionally, enhancing proficiency in project management methodologies such as Agile or Scrum could further streamline team collaboration and project delivery.</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Electronics Engineer possesses the requisite technical skills, professional ethics, and local market awareness to excel in their role within Sri Lanka Colombo. The engineer's contributions to recent projects have been significant, demonstrating a blend of theoretical knowledge and practical application that is highly valued in the industry.</w:t>
      </w:r>
    </w:p>
    <w:p>
      <w:pPr>
        <w:pStyle w:val="BodyText"/>
      </w:pPr>
      <w:r>
        <w:t xml:space="preserve">The review panel unanimously recommends the engineer for continued professional advancement and leadership opportunities within the organization. The engineer is well-positioned to contribute to the technological advancement of Colombo and the broader Sri Lankan engineering community.</w:t>
      </w:r>
    </w:p>
    <w:p>
      <w:pPr>
        <w:pStyle w:val="BodyText"/>
      </w:pPr>
      <w:r>
        <w:rPr>
          <w:bCs/>
          <w:b/>
        </w:rPr>
        <w:t xml:space="preserve">Reviewed By:</w:t>
      </w:r>
      <w:r>
        <w:br/>
      </w:r>
      <w:r>
        <w:t xml:space="preserve">Senior Engineering Panel</w:t>
      </w:r>
      <w:r>
        <w:br/>
      </w:r>
      <w:r>
        <w:t xml:space="preserve">Institution of Engineers, Sri Lanka (Colombo Chapter)</w:t>
      </w:r>
    </w:p>
    <w:p>
      <w:pPr>
        <w:pStyle w:val="BodyText"/>
      </w:pPr>
      <w:r>
        <w:rPr>
          <w:bCs/>
          <w:b/>
        </w:rPr>
        <w:t xml:space="preserve">Date of Approval:</w:t>
      </w:r>
      <w:r>
        <w:br/>
      </w:r>
      <w:r>
        <w:t xml:space="preserve">October 24, 2023</w:t>
      </w:r>
      <w:r>
        <w:br/>
      </w:r>
      <w:r>
        <w:rPr>
          <w:iCs/>
          <w:i/>
        </w:rPr>
        <w:t xml:space="preserve">Official Stamp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Sri Lanka Colombo</dc:title>
  <dc:creator/>
  <dc:language>en</dc:language>
  <cp:keywords/>
  <dcterms:created xsi:type="dcterms:W3CDTF">2026-10-10T06:24:02Z</dcterms:created>
  <dcterms:modified xsi:type="dcterms:W3CDTF">2026-10-10T06:24:02Z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