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Electronics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engineering judgment of a candidate applying for the designation of Senior Electronics Engineer within the United Arab Emirates, specifically within the jurisdiction of Dubai. As Dubai continues to position itself as a global hub for technology, smart city infrastructure, and advanced manufacturing, the standards for engineering excellence are paramount. This review aligns with the regulatory frameworks established by the Dubai Municipality and the broader UAE Ministry of Energy and Infrastructure.</w:t>
      </w:r>
    </w:p>
    <w:p>
      <w:pPr>
        <w:pStyle w:val="BodyText"/>
      </w:pPr>
      <w:r>
        <w:t xml:space="preserve">The primary objective of this assessment is to verify that the Electronics Engineer possesses the requisite knowledge in circuit design, embedded systems, signal processing, and power electronics, while also demonstrating an understanding of local compliance standards, including the Dubai Electrical Code (DEC) and international standards such as IEC and IEEE. The review focuses on the engineer's ability to deliver safe, efficient, and innovative electronic solutions that support the strategic goals of Dubai’s economic diversification and technological advancement.</w:t>
      </w:r>
    </w:p>
    <w:bookmarkEnd w:id="21"/>
    <w:bookmarkStart w:id="22" w:name="candidate-profile-and-project-context"/>
    <w:p>
      <w:pPr>
        <w:pStyle w:val="Heading2"/>
      </w:pPr>
      <w:r>
        <w:t xml:space="preserve">2. Candidate Profile and Project Context</w:t>
      </w:r>
    </w:p>
    <w:p>
      <w:pPr>
        <w:pStyle w:val="FirstParagraph"/>
      </w:pPr>
      <w:r>
        <w:t xml:space="preserve">The subject of this review is an Electronics Engineer with over eight years of experience in the design and implementation of complex electronic systems. The candidate has been involved in several high-profile projects in Dubai, including the development of IoT-enabled building management systems for commercial towers in Business Bay and the design of power regulation units for renewable energy installations in the Dubai Clean Energy Strategy framework.</w:t>
      </w:r>
    </w:p>
    <w:p>
      <w:pPr>
        <w:pStyle w:val="BodyText"/>
      </w:pPr>
      <w:r>
        <w:t xml:space="preserve">The review panel, consisting of three senior chartered engineers registered with the UAE engineering councils, examined the candidate’s portfolio, technical documentation, and on-site performance records. The assessment was conducted to ensure that the engineer’s work meets the rigorous safety and quality expectations mandated for critical infrastructure in the UAE.</w:t>
      </w:r>
    </w:p>
    <w:bookmarkEnd w:id="22"/>
    <w:bookmarkStart w:id="26" w:name="technical-competency-assessment"/>
    <w:p>
      <w:pPr>
        <w:pStyle w:val="Heading2"/>
      </w:pPr>
      <w:r>
        <w:t xml:space="preserve">3. Technical Competency Assessment</w:t>
      </w:r>
    </w:p>
    <w:bookmarkStart w:id="23" w:name="circuit-design-and-hardware-development"/>
    <w:p>
      <w:pPr>
        <w:pStyle w:val="Heading3"/>
      </w:pPr>
      <w:r>
        <w:t xml:space="preserve">3.1 Circuit Design and Hardware Development</w:t>
      </w:r>
    </w:p>
    <w:p>
      <w:pPr>
        <w:pStyle w:val="FirstParagraph"/>
      </w:pPr>
      <w:r>
        <w:t xml:space="preserve">The candidate demonstrated exceptional skill in analog and digital circuit design. The review of schematic diagrams and PCB layouts revealed a deep understanding of signal integrity, electromagnetic compatibility (EMC), and thermal management. In the context of Dubai’s harsh environmental conditions, the engineer appropriately selected components with high temperature ratings and implemented robust protection circuits against voltage spikes and dust ingress, ensuring long-term reliability.</w:t>
      </w:r>
    </w:p>
    <w:bookmarkEnd w:id="23"/>
    <w:bookmarkStart w:id="24" w:name="embedded-systems-and-firmware"/>
    <w:p>
      <w:pPr>
        <w:pStyle w:val="Heading3"/>
      </w:pPr>
      <w:r>
        <w:t xml:space="preserve">3.2 Embedded Systems and Firmware</w:t>
      </w:r>
    </w:p>
    <w:p>
      <w:pPr>
        <w:pStyle w:val="FirstParagraph"/>
      </w:pPr>
      <w:r>
        <w:t xml:space="preserve">The engineer’s proficiency in embedded systems was evaluated through code reviews and system architecture analysis. The candidate successfully integrated microcontrollers and FPGAs into smart grid monitoring systems. The firmware was optimized for low power consumption, a critical requirement for the UAE’s sustainability initiatives. The use of real-time operating systems (RTOS) was implemented correctly, ensuring deterministic performance in safety-critical applications.</w:t>
      </w:r>
    </w:p>
    <w:bookmarkEnd w:id="24"/>
    <w:bookmarkStart w:id="25" w:name="compliance-with-uae-standards"/>
    <w:p>
      <w:pPr>
        <w:pStyle w:val="Heading3"/>
      </w:pPr>
      <w:r>
        <w:t xml:space="preserve">3.3 Compliance with UAE Standards</w:t>
      </w:r>
    </w:p>
    <w:p>
      <w:pPr>
        <w:pStyle w:val="FirstParagraph"/>
      </w:pPr>
      <w:r>
        <w:t xml:space="preserve">A critical aspect of this Peer Review Report is the verification of compliance with local regulations. The Electronics Engineer showed a thorough understanding of the Dubai Electrical Code and the UAE Fire and Life Safety Code. All designs reviewed included proper earthing, surge protection, and isolation measures as required by local authorities. The engineer’s ability to navigate the approval processes with Dubai Electricity and Water Authority (DEWA) was noted as a significant professional strength.</w:t>
      </w:r>
    </w:p>
    <w:bookmarkEnd w:id="25"/>
    <w:bookmarkEnd w:id="26"/>
    <w:bookmarkStart w:id="27" w:name="professional-conduct-and-ethics"/>
    <w:p>
      <w:pPr>
        <w:pStyle w:val="Heading2"/>
      </w:pPr>
      <w:r>
        <w:t xml:space="preserve">4. Professional Conduct and Ethics</w:t>
      </w:r>
    </w:p>
    <w:p>
      <w:pPr>
        <w:pStyle w:val="FirstParagraph"/>
      </w:pPr>
      <w:r>
        <w:t xml:space="preserve">Professional ethics are of utmost importance in the engineering community of the United Arab Emirates. The candidate was found to adhere strictly to the code of conduct outlined by the UAE engineering regulatory bodies. There were no instances of negligence, conflict of interest, or compromise on safety standards. The engineer demonstrated integrity in reporting test results, even when initial data required design revisions, thereby prioritizing public safety and project integrity over schedule pressures.</w:t>
      </w:r>
    </w:p>
    <w:p>
      <w:pPr>
        <w:pStyle w:val="BodyText"/>
      </w:pPr>
      <w:r>
        <w:t xml:space="preserve">Furthermore, the candidate exhibited strong collaborative skills, working effectively with multidisciplinary teams comprising civil, mechanical, and software engineers. This collaborative approach is essential for the complex, integrated projects typical of Dubai’s construction and technology sectors.</w:t>
      </w:r>
    </w:p>
    <w:bookmarkEnd w:id="27"/>
    <w:bookmarkStart w:id="28" w:name="areas-for-improvement"/>
    <w:p>
      <w:pPr>
        <w:pStyle w:val="Heading2"/>
      </w:pPr>
      <w:r>
        <w:t xml:space="preserve">5. Areas for Improvement</w:t>
      </w:r>
    </w:p>
    <w:p>
      <w:pPr>
        <w:pStyle w:val="FirstParagraph"/>
      </w:pPr>
      <w:r>
        <w:t xml:space="preserve">While the candidate’s performance is highly commendable, the review panel identified a few areas for professional development. First, while the engineer is proficient in traditional electronics, there is an opportunity to deepen expertise in artificial intelligence integration within edge computing devices, a growing trend in Dubai’s smart city initiatives. Second, the documentation of failure mode and effects analysis (FMEA) could be more comprehensive to further enhance risk management in future projects.</w:t>
      </w:r>
    </w:p>
    <w:bookmarkEnd w:id="28"/>
    <w:bookmarkStart w:id="29" w:name="conclusion-and-recommendation"/>
    <w:p>
      <w:pPr>
        <w:pStyle w:val="Heading2"/>
      </w:pPr>
      <w:r>
        <w:t xml:space="preserve">6. Conclusion and Recommendation</w:t>
      </w:r>
    </w:p>
    <w:p>
      <w:pPr>
        <w:pStyle w:val="FirstParagraph"/>
      </w:pPr>
      <w:r>
        <w:t xml:space="preserve">Based on the comprehensive evaluation of technical skills, adherence to UAE and Dubai-specific regulations, and professional ethics, the Peer Review Panel concludes that the candidate is fully competent to practice as an Electronics Engineer in the United Arab Emirates. The engineer’s contributions to local projects have been significant, demonstrating a commitment to quality, safety, and innovation.</w:t>
      </w:r>
    </w:p>
    <w:p>
      <w:pPr>
        <w:pStyle w:val="BodyText"/>
      </w:pPr>
      <w:r>
        <w:t xml:space="preserve">It is the unanimous recommendation of this panel that the candidate be granted the professional recognition sought. The engineer is well-equipped to handle the challenges of modern electronic engineering in Dubai and will continue to contribute positively to the region’s technological landscape.</w:t>
      </w:r>
    </w:p>
    <w:bookmarkEnd w:id="29"/>
    <w:bookmarkStart w:id="30" w:name="review-panel-signatures"/>
    <w:p>
      <w:pPr>
        <w:pStyle w:val="Heading3"/>
      </w:pPr>
      <w:r>
        <w:t xml:space="preserve">Review Panel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Signature</w:t>
            </w:r>
          </w:p>
        </w:tc>
      </w:tr>
      <w:tr>
        <w:tc>
          <w:tcPr/>
          <w:p>
            <w:pPr>
              <w:pStyle w:val="Compact"/>
              <w:jc w:val="left"/>
            </w:pPr>
            <w:r>
              <w:t xml:space="preserve">Eng. Ahmed Al-Mansoori</w:t>
            </w:r>
          </w:p>
        </w:tc>
        <w:tc>
          <w:tcPr/>
          <w:p>
            <w:pPr>
              <w:pStyle w:val="Compact"/>
              <w:jc w:val="left"/>
            </w:pPr>
            <w:r>
              <w:t xml:space="preserve">Senior Reviewer, Dubai Municipality</w:t>
            </w:r>
          </w:p>
        </w:tc>
        <w:tc>
          <w:tcPr/>
          <w:p>
            <w:pPr>
              <w:pStyle w:val="Compact"/>
              <w:jc w:val="left"/>
            </w:pPr>
            <w:r>
              <w:t xml:space="preserve">____________________</w:t>
            </w:r>
          </w:p>
        </w:tc>
      </w:tr>
      <w:tr>
        <w:tc>
          <w:tcPr/>
          <w:p>
            <w:pPr>
              <w:pStyle w:val="Compact"/>
              <w:jc w:val="left"/>
            </w:pPr>
            <w:r>
              <w:t xml:space="preserve">Eng. Sarah Johnson</w:t>
            </w:r>
          </w:p>
        </w:tc>
        <w:tc>
          <w:tcPr/>
          <w:p>
            <w:pPr>
              <w:pStyle w:val="Compact"/>
              <w:jc w:val="left"/>
            </w:pPr>
            <w:r>
              <w:t xml:space="preserve">Chartered Electronics Engineer</w:t>
            </w:r>
          </w:p>
        </w:tc>
        <w:tc>
          <w:tcPr/>
          <w:p>
            <w:pPr>
              <w:pStyle w:val="Compact"/>
              <w:jc w:val="left"/>
            </w:pPr>
            <w:r>
              <w:t xml:space="preserve">____________________</w:t>
            </w:r>
          </w:p>
        </w:tc>
      </w:tr>
      <w:tr>
        <w:tc>
          <w:tcPr/>
          <w:p>
            <w:pPr>
              <w:pStyle w:val="Compact"/>
              <w:jc w:val="left"/>
            </w:pPr>
            <w:r>
              <w:t xml:space="preserve">Eng. Khalid Al-Farsi</w:t>
            </w:r>
          </w:p>
        </w:tc>
        <w:tc>
          <w:tcPr/>
          <w:p>
            <w:pPr>
              <w:pStyle w:val="Compact"/>
              <w:jc w:val="left"/>
            </w:pPr>
            <w:r>
              <w:t xml:space="preserve">Technical Director, UAE Engineering Council</w:t>
            </w:r>
          </w:p>
        </w:tc>
        <w:tc>
          <w:tcPr/>
          <w:p>
            <w:pPr>
              <w:pStyle w:val="Compact"/>
              <w:jc w:val="left"/>
            </w:pPr>
            <w:r>
              <w:t xml:space="preserve">____________________</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Dubai, UAE</dc:title>
  <dc:creator/>
  <dc:language>en</dc:language>
  <cp:keywords/>
  <dcterms:created xsi:type="dcterms:W3CDTF">2026-10-10T06:52:24Z</dcterms:created>
  <dcterms:modified xsi:type="dcterms:W3CDTF">2026-10-10T06:52:24Z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