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Electronics</w:t>
      </w:r>
      <w:r>
        <w:t xml:space="preserve"> </w:t>
      </w:r>
      <w:r>
        <w:t xml:space="preserve">Engineer</w:t>
      </w:r>
    </w:p>
    <w:bookmarkStart w:id="29"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w:t>
      </w:r>
      <w:r>
        <w:br/>
      </w:r>
      <w:r>
        <w:rPr>
          <w:bCs/>
          <w:b/>
        </w:rPr>
        <w:t xml:space="preserve">Role:</w:t>
      </w:r>
      <w:r>
        <w:t xml:space="preserve"> </w:t>
      </w:r>
      <w:r>
        <w:t xml:space="preserve">Electronics Engineer</w:t>
      </w:r>
      <w:r>
        <w:br/>
      </w:r>
      <w:r>
        <w:rPr>
          <w:bCs/>
          <w:b/>
        </w:rPr>
        <w:t xml:space="preserve">Location:</w:t>
      </w:r>
      <w:r>
        <w:t xml:space="preserve"> </w:t>
      </w:r>
      <w:r>
        <w:t xml:space="preserve">United States, New York City</w:t>
      </w:r>
    </w:p>
    <w:p>
      <w:pPr>
        <w:pStyle w:val="BodyText"/>
      </w:pPr>
      <w:r>
        <w:rPr>
          <w:bCs/>
          <w:b/>
        </w:rPr>
        <w:t xml:space="preserve">Date:</w:t>
      </w:r>
      <w:r>
        <w:t xml:space="preserve"> </w:t>
      </w:r>
      <w:r>
        <w:t xml:space="preserve">October 24, 2023</w:t>
      </w:r>
      <w:r>
        <w:br/>
      </w:r>
      <w:r>
        <w:rPr>
          <w:bCs/>
          <w:b/>
        </w:rPr>
        <w:t xml:space="preserve">Review ID:</w:t>
      </w:r>
      <w:r>
        <w:t xml:space="preserve"> </w:t>
      </w:r>
      <w:r>
        <w:t xml:space="preserve">NYC-EE-2023-089</w:t>
      </w:r>
      <w:r>
        <w:br/>
      </w:r>
      <w:r>
        <w:rPr>
          <w:bCs/>
          <w:b/>
        </w:rPr>
        <w:t xml:space="preserve">Reviewer:</w:t>
      </w:r>
      <w:r>
        <w:t xml:space="preserve"> </w:t>
      </w:r>
      <w:r>
        <w:t xml:space="preserve">Senior Engineering Panel</w:t>
      </w:r>
    </w:p>
    <w:bookmarkStart w:id="20" w:name="executive-summary"/>
    <w:p>
      <w:pPr>
        <w:pStyle w:val="Heading2"/>
      </w:pPr>
      <w:r>
        <w:t xml:space="preserve">1. Executive Summary</w:t>
      </w:r>
    </w:p>
    <w:p>
      <w:pPr>
        <w:pStyle w:val="FirstParagraph"/>
      </w:pPr>
      <w:r>
        <w:t xml:space="preserve">This Peer Review Report serves as a formal evaluation of the professional capabilities, technical expertise, and ethical conduct of the subject Electronics Engineer. This assessment is conducted within the rigorous regulatory and professional framework of the United States, specifically adhering to the standards expected of engineering professionals practicing in New York City. The review aims to validate the engineer's proficiency in circuit design, embedded systems, signal processing, and compliance with local and federal safety codes.</w:t>
      </w:r>
    </w:p>
    <w:bookmarkEnd w:id="20"/>
    <w:bookmarkStart w:id="21" w:name="context-and-scope-of-review"/>
    <w:p>
      <w:pPr>
        <w:pStyle w:val="Heading2"/>
      </w:pPr>
      <w:r>
        <w:t xml:space="preserve">2. Context and Scope of Review</w:t>
      </w:r>
    </w:p>
    <w:p>
      <w:pPr>
        <w:pStyle w:val="FirstParagraph"/>
      </w:pPr>
      <w:r>
        <w:t xml:space="preserve">The electronics industry in New York City is characterized by high-density infrastructure, complex telecommunications networks, and stringent building codes. An Electronics Engineer operating in this jurisdiction must demonstrate not only theoretical knowledge but also practical application skills that ensure reliability and safety in a demanding urban environment.</w:t>
      </w:r>
    </w:p>
    <w:p>
      <w:pPr>
        <w:pStyle w:val="BodyText"/>
      </w:pPr>
      <w:r>
        <w:t xml:space="preserve">This review covers the following key areas:</w:t>
      </w:r>
    </w:p>
    <w:p>
      <w:pPr>
        <w:numPr>
          <w:ilvl w:val="0"/>
          <w:numId w:val="1001"/>
        </w:numPr>
        <w:pStyle w:val="Compact"/>
      </w:pPr>
      <w:r>
        <w:t xml:space="preserve">Technical Design and Implementation.</w:t>
      </w:r>
    </w:p>
    <w:p>
      <w:pPr>
        <w:numPr>
          <w:ilvl w:val="0"/>
          <w:numId w:val="1001"/>
        </w:numPr>
        <w:pStyle w:val="Compact"/>
      </w:pPr>
      <w:r>
        <w:t xml:space="preserve">Regulatory Compliance (NYC Building Code and NEC).</w:t>
      </w:r>
    </w:p>
    <w:p>
      <w:pPr>
        <w:numPr>
          <w:ilvl w:val="0"/>
          <w:numId w:val="1001"/>
        </w:numPr>
        <w:pStyle w:val="Compact"/>
      </w:pPr>
      <w:r>
        <w:t xml:space="preserve">Project Management and Collaboration.</w:t>
      </w:r>
    </w:p>
    <w:p>
      <w:pPr>
        <w:numPr>
          <w:ilvl w:val="0"/>
          <w:numId w:val="1001"/>
        </w:numPr>
        <w:pStyle w:val="Compact"/>
      </w:pPr>
      <w:r>
        <w:t xml:space="preserve">Professional Ethics and Continuous Development.</w:t>
      </w:r>
    </w:p>
    <w:bookmarkEnd w:id="21"/>
    <w:bookmarkStart w:id="24" w:name="technical-competency-assessment"/>
    <w:p>
      <w:pPr>
        <w:pStyle w:val="Heading2"/>
      </w:pPr>
      <w:r>
        <w:t xml:space="preserve">3. Technical Competency Assessment</w:t>
      </w:r>
    </w:p>
    <w:bookmarkStart w:id="22" w:name="circuit-design-and-analysis"/>
    <w:p>
      <w:pPr>
        <w:pStyle w:val="Heading3"/>
      </w:pPr>
      <w:r>
        <w:t xml:space="preserve">3.1 Circuit Design and Analysis</w:t>
      </w:r>
    </w:p>
    <w:p>
      <w:pPr>
        <w:pStyle w:val="FirstParagraph"/>
      </w:pPr>
      <w:r>
        <w:t xml:space="preserve">The subject has demonstrated exceptional skill in analog and digital circuit design. The review of recent projects indicates a deep understanding of power electronics and low-noise amplifier design. The engineer effectively utilizes industry-standard simulation tools such as SPICE and MATLAB to validate designs before prototyping. This rigorous approach minimizes hardware failures, a critical factor in the high-stakes environment of New York City infrastructure projects.</w:t>
      </w:r>
    </w:p>
    <w:bookmarkEnd w:id="22"/>
    <w:bookmarkStart w:id="23" w:name="embedded-systems-and-iot"/>
    <w:p>
      <w:pPr>
        <w:pStyle w:val="Heading3"/>
      </w:pPr>
      <w:r>
        <w:t xml:space="preserve">3.2 Embedded Systems and IoT</w:t>
      </w:r>
    </w:p>
    <w:p>
      <w:pPr>
        <w:pStyle w:val="FirstParagraph"/>
      </w:pPr>
      <w:r>
        <w:t xml:space="preserve">Given the city's push toward "Smart City" initiatives, the engineer's proficiency in embedded systems is highly relevant. The subject has successfully developed firmware for IoT devices that monitor environmental conditions and energy usage. The code quality is high, adhering to clean coding standards, and the hardware integration is seamless. The ability to interface with various communication protocols (Zigbee, LoRaWAN, and 5G) is particularly noteworthy.</w:t>
      </w:r>
    </w:p>
    <w:bookmarkEnd w:id="23"/>
    <w:bookmarkEnd w:id="24"/>
    <w:bookmarkStart w:id="25" w:name="regulatory-compliance-and-safety"/>
    <w:p>
      <w:pPr>
        <w:pStyle w:val="Heading2"/>
      </w:pPr>
      <w:r>
        <w:t xml:space="preserve">4. Regulatory Compliance and Safety</w:t>
      </w:r>
    </w:p>
    <w:p>
      <w:pPr>
        <w:pStyle w:val="FirstParagraph"/>
      </w:pPr>
      <w:r>
        <w:t xml:space="preserve">A critical component of this Peer Review Report is the assessment of the engineer's adherence to legal and safety standards. In the United States, and specifically in New York City, compliance with the National Electrical Code (NEC) and the New York City Electrical Code is mandatory.</w:t>
      </w:r>
    </w:p>
    <w:p>
      <w:pPr>
        <w:pStyle w:val="BodyText"/>
      </w:pPr>
      <w:r>
        <w:t xml:space="preserve">The subject has shown a comprehensive understanding of these codes. All reviewed designs incorporate necessary safety margins, proper grounding techniques, and electromagnetic compatibility (EMC) measures to prevent interference with other critical systems. The engineer consistently ensures that all electronic installations meet the fire safety and structural integrity requirements mandated by the NYC Department of Buildings. This diligence is essential for maintaining public safety in a densely populated metropolis.</w:t>
      </w:r>
    </w:p>
    <w:bookmarkEnd w:id="25"/>
    <w:bookmarkStart w:id="26" w:name="Xf1502da7112a09fe88a2048091522c97086e2df"/>
    <w:p>
      <w:pPr>
        <w:pStyle w:val="Heading2"/>
      </w:pPr>
      <w:r>
        <w:t xml:space="preserve">5. Professional Collaboration and Communication</w:t>
      </w:r>
    </w:p>
    <w:p>
      <w:pPr>
        <w:pStyle w:val="FirstParagraph"/>
      </w:pPr>
      <w:r>
        <w:t xml:space="preserve">Engineering in New York City often involves multidisciplinary teams, including civil engineers, architects, and municipal officials. The subject Electronics Engineer has demonstrated strong communication skills, effectively translating complex technical concepts for non-technical stakeholders.</w:t>
      </w:r>
    </w:p>
    <w:p>
      <w:pPr>
        <w:pStyle w:val="BodyText"/>
      </w:pPr>
      <w:r>
        <w:t xml:space="preserve">Documentation provided by the engineer is thorough, clear, and organized. Schematics, bill of materials (BOM), and test reports are prepared to a professional standard that facilitates easy review and future maintenance. The engineer actively participates in peer discussions, offering constructive feedback and accepting critique with professionalism.</w:t>
      </w:r>
    </w:p>
    <w:bookmarkEnd w:id="26"/>
    <w:bookmarkStart w:id="27" w:name="areas-for-improvement"/>
    <w:p>
      <w:pPr>
        <w:pStyle w:val="Heading2"/>
      </w:pPr>
      <w:r>
        <w:t xml:space="preserve">6. Areas for Improvement</w:t>
      </w:r>
    </w:p>
    <w:p>
      <w:pPr>
        <w:pStyle w:val="FirstParagraph"/>
      </w:pPr>
      <w:r>
        <w:t xml:space="preserve">While the subject's performance is largely exemplary, the review panel has identified a few areas for growth:</w:t>
      </w:r>
    </w:p>
    <w:p>
      <w:pPr>
        <w:numPr>
          <w:ilvl w:val="0"/>
          <w:numId w:val="1002"/>
        </w:numPr>
        <w:pStyle w:val="Compact"/>
      </w:pPr>
      <w:r>
        <w:rPr>
          <w:bCs/>
          <w:b/>
        </w:rPr>
        <w:t xml:space="preserve">Sustainability Practices:</w:t>
      </w:r>
      <w:r>
        <w:t xml:space="preserve"> </w:t>
      </w:r>
      <w:r>
        <w:t xml:space="preserve">The engineer is encouraged to further integrate green electronics principles, focusing on energy-efficient component selection and e-waste reduction strategies, aligning with New York City's sustainability goals.</w:t>
      </w:r>
    </w:p>
    <w:p>
      <w:pPr>
        <w:numPr>
          <w:ilvl w:val="0"/>
          <w:numId w:val="1002"/>
        </w:numPr>
        <w:pStyle w:val="Compact"/>
      </w:pPr>
      <w:r>
        <w:rPr>
          <w:bCs/>
          <w:b/>
        </w:rPr>
        <w:t xml:space="preserve">Cybersecurity:</w:t>
      </w:r>
      <w:r>
        <w:t xml:space="preserve"> </w:t>
      </w:r>
      <w:r>
        <w:t xml:space="preserve">As IoT integration increases, a deeper focus on hardware-level security and encryption standards is recommended to protect critical infrastructure from cyber threats.</w:t>
      </w:r>
    </w:p>
    <w:bookmarkEnd w:id="27"/>
    <w:bookmarkStart w:id="28" w:name="conclusion"/>
    <w:p>
      <w:pPr>
        <w:pStyle w:val="Heading2"/>
      </w:pPr>
      <w:r>
        <w:t xml:space="preserve">7. Conclusion</w:t>
      </w:r>
    </w:p>
    <w:p>
      <w:pPr>
        <w:pStyle w:val="FirstParagraph"/>
      </w:pPr>
      <w:r>
        <w:t xml:space="preserve">Based on the comprehensive evaluation of technical skills, regulatory compliance, and professional conduct, this Peer Review Report concludes that the subject is a highly competent Electronics Engineer. The individual is well-equipped to handle the complexities of engineering projects in the United States, specifically within the dynamic and regulated environment of New York City. The panel recommends full endorsement of the engineer's professional standing.</w:t>
      </w:r>
    </w:p>
    <w:bookmarkEnd w:id="28"/>
    <w:p>
      <w:pPr>
        <w:pStyle w:val="BodyText"/>
      </w:pPr>
      <w:r>
        <w:rPr>
          <w:bCs/>
          <w:b/>
        </w:rPr>
        <w:t xml:space="preserve">Lead Reviewer Signature:</w:t>
      </w:r>
      <w:r>
        <w:br/>
      </w:r>
    </w:p>
    <w:p>
      <w:pPr>
        <w:pStyle w:val="BodyText"/>
      </w:pPr>
      <w:r>
        <w:t xml:space="preserve">John A. Doe, P.E.</w:t>
      </w:r>
    </w:p>
    <w:p>
      <w:pPr>
        <w:pStyle w:val="BodyText"/>
      </w:pPr>
      <w:r>
        <w:rPr>
          <w:bCs/>
          <w:b/>
        </w:rPr>
        <w:t xml:space="preserve">Date of Approval:</w:t>
      </w:r>
      <w:r>
        <w:br/>
      </w:r>
    </w:p>
    <w:p>
      <w:pPr>
        <w:pStyle w:val="BodyText"/>
      </w:pPr>
      <w:r>
        <w:t xml:space="preserve">October 24, 2023</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Electronics Engineer</dc:title>
  <dc:creator/>
  <dc:language>en</dc:language>
  <cp:keywords/>
  <dcterms:created xsi:type="dcterms:W3CDTF">2026-10-10T04:34:33Z</dcterms:created>
  <dcterms:modified xsi:type="dcterms:W3CDTF">2026-10-10T04:34:33Z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