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acumen, and project contributions of the subject Electronics Engineer. This assessment is conducted within the context of the high-paced, innovation-driven technology sector characteristic of San Francisco, United States. The purpose of this document is to provide an objective analysis of the engineer's ability to design, develop, and test electronic systems while adhering to industry standards and collaborative best practices.</w:t>
      </w:r>
    </w:p>
    <w:p>
      <w:pPr>
        <w:pStyle w:val="BodyText"/>
      </w:pPr>
      <w:r>
        <w:t xml:space="preserve">The review focuses on the engineer's performance over the last fiscal quarter, highlighting their role in hardware architecture, circuit design, and cross-functional collaboration. Given the competitive landscape of the San Francisco Bay Area, the expectations for an Electronics Engineer are exceptionally high, requiring not only deep technical knowledge but also the agility to adapt to rapid technological shifts.</w:t>
      </w:r>
    </w:p>
    <w:bookmarkEnd w:id="21"/>
    <w:bookmarkStart w:id="22" w:name="X8c69ec2c4cf380fdb39cf9a0acb671815e715a0"/>
    <w:p>
      <w:pPr>
        <w:pStyle w:val="Heading2"/>
      </w:pPr>
      <w:r>
        <w:t xml:space="preserve">2. Technical Competency and Design Proficiency</w:t>
      </w:r>
    </w:p>
    <w:p>
      <w:pPr>
        <w:pStyle w:val="FirstParagraph"/>
      </w:pPr>
      <w:r>
        <w:t xml:space="preserve">The primary responsibility of an Electronics Engineer in this capacity involves the creation of robust and scalable hardware solutions. The subject has demonstrated a strong command of analog and digital circuit design. Specifically, their work on the recent low-power IoT sensor module showcased an excellent understanding of power management ICs and signal integrity.</w:t>
      </w:r>
    </w:p>
    <w:p>
      <w:pPr>
        <w:pStyle w:val="BodyText"/>
      </w:pPr>
      <w:r>
        <w:t xml:space="preserve">In the context of San Francisco's focus on sustainable technology and energy efficiency, the engineer's ability to optimize power consumption without sacrificing performance is a significant asset. Their proficiency with industry-standard tools such as Altium Designer and Cadence OrCAD is evident in the cleanliness and manufacturability of the PCB layouts produced. Furthermore, the engineer has shown a keen ability to integrate complex firmware with hardware, ensuring seamless communication protocols between microcontrollers and peripheral devices.</w:t>
      </w:r>
    </w:p>
    <w:p>
      <w:pPr>
        <w:pStyle w:val="BodyText"/>
      </w:pPr>
      <w:r>
        <w:t xml:space="preserve">The review also notes the engineer's adherence to rigorous testing methodologies. In a market as demanding as the United States, reliability is paramount. The subject's implementation of Design for Testability (DFT) principles has reduced debugging time during the prototype phase, thereby accelerating the time-to-market for our products.</w:t>
      </w:r>
    </w:p>
    <w:bookmarkEnd w:id="22"/>
    <w:bookmarkStart w:id="23" w:name="innovation-and-problem-solving"/>
    <w:p>
      <w:pPr>
        <w:pStyle w:val="Heading2"/>
      </w:pPr>
      <w:r>
        <w:t xml:space="preserve">3. Innovation and Problem Solving</w:t>
      </w:r>
    </w:p>
    <w:p>
      <w:pPr>
        <w:pStyle w:val="FirstParagraph"/>
      </w:pPr>
      <w:r>
        <w:t xml:space="preserve">Innovation is the lifeblood of the San Francisco technology ecosystem. This Peer Review Report highlights the Electronics Engineer's proactive approach to problem-solving. When faced with supply chain constraints—a common challenge in the current global market—the engineer successfully identified alternative components and redesigned critical sections of the circuit board to maintain performance specifications.</w:t>
      </w:r>
    </w:p>
    <w:p>
      <w:pPr>
        <w:pStyle w:val="BodyText"/>
      </w:pPr>
      <w:r>
        <w:t xml:space="preserve">This adaptability is crucial for an Electronics Engineer operating in the United States, where regulatory compliance and component availability can fluctuate rapidly. The engineer's ability to think critically under pressure and propose viable technical solutions demonstrates a level of maturity and expertise that aligns with the senior expectations of the role.</w:t>
      </w:r>
    </w:p>
    <w:bookmarkEnd w:id="23"/>
    <w:bookmarkStart w:id="24" w:name="collaboration-and-communication"/>
    <w:p>
      <w:pPr>
        <w:pStyle w:val="Heading2"/>
      </w:pPr>
      <w:r>
        <w:t xml:space="preserve">4. Collaboration and Communication</w:t>
      </w:r>
    </w:p>
    <w:p>
      <w:pPr>
        <w:pStyle w:val="FirstParagraph"/>
      </w:pPr>
      <w:r>
        <w:t xml:space="preserve">Modern electronics engineering is rarely a solitary endeavor. It requires close collaboration with software developers, mechanical engineers, and product managers. This review assesses the subject's interpersonal skills and their ability to communicate complex technical concepts to non-technical stakeholders.</w:t>
      </w:r>
    </w:p>
    <w:p>
      <w:pPr>
        <w:pStyle w:val="BodyText"/>
      </w:pPr>
      <w:r>
        <w:t xml:space="preserve">The Electronics Engineer has been an active participant in daily stand-ups and design reviews. Their documentation is clear, concise, and follows the company's engineering standards, which facilitates knowledge sharing within the team. In the diverse and multicultural environment of San Francisco, the ability to communicate effectively across different backgrounds is essential, and the subject has excelled in this area.</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areas for growth. To further enhance their value to the organization, the Electronics Engineer should focus on deepening their knowledge of emerging technologies such as AI-driven hardware acceleration and advanced RF design. Additionally, taking a more leadership role in mentoring junior engineers would be beneficial, fostering a culture of continuous learning within the team.</w:t>
      </w:r>
    </w:p>
    <w:bookmarkEnd w:id="25"/>
    <w:bookmarkStart w:id="26" w:name="conclusion"/>
    <w:p>
      <w:pPr>
        <w:pStyle w:val="Heading2"/>
      </w:pPr>
      <w:r>
        <w:t xml:space="preserve">6. Conclusion</w:t>
      </w:r>
    </w:p>
    <w:p>
      <w:pPr>
        <w:pStyle w:val="FirstParagraph"/>
      </w:pPr>
      <w:r>
        <w:t xml:space="preserve">In conclusion, this Peer Review Report affirms that the subject is a highly competent and valuable Electronics Engineer. Their technical skills, innovative mindset, and collaborative spirit make them a strong asset to the team in San Francisco, United States. They consistently meet the high standards expected in this dynamic industry and contribute significantly to the company's engineering goals.</w:t>
      </w:r>
    </w:p>
    <w:bookmarkEnd w:id="26"/>
    <w:p>
      <w:pPr>
        <w:pStyle w:val="BodyText"/>
      </w:pPr>
      <w:r>
        <w:rPr>
          <w:bCs/>
          <w:b/>
        </w:rPr>
        <w:t xml:space="preserve">Reviewer Name:</w:t>
      </w:r>
      <w:r>
        <w:t xml:space="preserve"> </w:t>
      </w:r>
      <w:r>
        <w:t xml:space="preserve">[Name]</w:t>
      </w:r>
    </w:p>
    <w:p>
      <w:pPr>
        <w:pStyle w:val="BodyText"/>
      </w:pPr>
      <w:r>
        <w:rPr>
          <w:bCs/>
          <w:b/>
        </w:rPr>
        <w:t xml:space="preserve">Reviewer Title:</w:t>
      </w:r>
      <w:r>
        <w:t xml:space="preserve"> </w:t>
      </w:r>
      <w:r>
        <w:t xml:space="preserve">Senior Engineering Manager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2026-10-10T05:51:08Z</dcterms:created>
  <dcterms:modified xsi:type="dcterms:W3CDTF">2026-10-10T05:51:08Z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