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Technical Competency and Professional Performance Evaluation</w:t>
      </w:r>
    </w:p>
    <w:p>
      <w:pPr>
        <w:pStyle w:val="BodyText"/>
      </w:pPr>
      <w:r>
        <w:rPr>
          <w:bCs/>
          <w:b/>
        </w:rPr>
        <w:t xml:space="preserve">Role:</w:t>
      </w:r>
      <w:r>
        <w:t xml:space="preserve"> </w:t>
      </w:r>
      <w:r>
        <w:t xml:space="preserve">Electronics Engineer</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Location:</w:t>
      </w:r>
      <w:r>
        <w:t xml:space="preserve"> </w:t>
      </w:r>
      <w:r>
        <w:t xml:space="preserve">Vietnam Ho Chi Minh City (District 7, Tan Phu Ward)</w:t>
      </w:r>
    </w:p>
    <w:p>
      <w:pPr>
        <w:pStyle w:val="BodyText"/>
      </w:pPr>
      <w:r>
        <w:rPr>
          <w:bCs/>
          <w:b/>
        </w:rPr>
        <w:t xml:space="preserve">Reviewer:</w:t>
      </w:r>
      <w:r>
        <w:t xml:space="preserve"> </w:t>
      </w:r>
      <w:r>
        <w:t xml:space="preserve">Senior Engineering Lead</w:t>
      </w:r>
    </w:p>
    <w:p>
      <w:pPr>
        <w:pStyle w:val="BodyText"/>
      </w:pPr>
      <w:r>
        <w:rPr>
          <w:bCs/>
          <w:b/>
        </w:rPr>
        <w:t xml:space="preserve">Employee ID:</w:t>
      </w:r>
      <w:r>
        <w:t xml:space="preserve"> </w:t>
      </w:r>
      <w:r>
        <w:t xml:space="preserve">EE-VN-8842</w:t>
      </w:r>
    </w:p>
    <w:p>
      <w:pPr>
        <w:pStyle w:val="BodyText"/>
      </w:pPr>
      <w:r>
        <w:rPr>
          <w:bCs/>
          <w:b/>
        </w:rPr>
        <w:t xml:space="preserve">Department:</w:t>
      </w:r>
      <w:r>
        <w:t xml:space="preserve"> </w:t>
      </w:r>
      <w:r>
        <w:t xml:space="preserve">R&amp;D Hardware Division</w:t>
      </w:r>
    </w:p>
    <w:bookmarkStart w:id="21" w:name="executive-summary"/>
    <w:p>
      <w:pPr>
        <w:pStyle w:val="Heading2"/>
      </w:pPr>
      <w:r>
        <w:t xml:space="preserve">1. Executive Summary</w:t>
      </w:r>
    </w:p>
    <w:p>
      <w:pPr>
        <w:pStyle w:val="FirstParagraph"/>
      </w:pPr>
      <w:r>
        <w:t xml:space="preserve">This Peer Review Report serves as a comprehensive assessment of the technical capabilities, project contributions, and professional conduct of the designated Electronics Engineer. The evaluation takes place within the dynamic technological landscape of Vietnam Ho Chi Minh City, a region increasingly recognized as a pivotal hub for electronics manufacturing and semiconductor innovation in Southeast Asia.</w:t>
      </w:r>
    </w:p>
    <w:p>
      <w:pPr>
        <w:pStyle w:val="BodyText"/>
      </w:pPr>
      <w:r>
        <w:t xml:space="preserve">The primary objective of this review is to align the engineer's performance with the rigorous standards required for high-volume production environments and rapid prototyping cycles typical of our operations in Ho Chi Minh City. The subject has demonstrated a robust understanding of analog and digital circuit design, effectively navigating the specific supply chain challenges and regulatory requirements prevalent in the Vietnamese market.</w:t>
      </w:r>
    </w:p>
    <w:bookmarkEnd w:id="21"/>
    <w:bookmarkStart w:id="25" w:name="technical-competency-assessment"/>
    <w:p>
      <w:pPr>
        <w:pStyle w:val="Heading2"/>
      </w:pPr>
      <w:r>
        <w:t xml:space="preserve">2. Technical Competency Assessment</w:t>
      </w:r>
    </w:p>
    <w:p>
      <w:pPr>
        <w:pStyle w:val="FirstParagraph"/>
      </w:pPr>
      <w:r>
        <w:t xml:space="preserve">The core of this evaluation focuses on the hard skills required of an Electronics Engineer operating in our facility. The assessment covers schematic capture, PCB layout, firmware integration, and hardware testing.</w:t>
      </w:r>
    </w:p>
    <w:bookmarkStart w:id="22" w:name="circuit-design-and-simulation"/>
    <w:p>
      <w:pPr>
        <w:pStyle w:val="Heading3"/>
      </w:pPr>
      <w:r>
        <w:t xml:space="preserve">2.1 Circuit Design and Simulation</w:t>
      </w:r>
    </w:p>
    <w:p>
      <w:pPr>
        <w:pStyle w:val="FirstParagraph"/>
      </w:pPr>
      <w:r>
        <w:t xml:space="preserve">The engineer has exhibited exceptional proficiency in utilizing industry-standard EDA tools such as Altium Designer and KiCad. During the recent development of the IoT sensor module, the candidate successfully optimized power consumption by 15% through meticulous component selection and low-power mode implementation. This is particularly relevant for our export markets where energy efficiency is a critical selling point. The ability to simulate complex signal integrity issues prior to fabrication has significantly reduced the number of spin cycles required, saving the company valuable resources.</w:t>
      </w:r>
    </w:p>
    <w:bookmarkEnd w:id="22"/>
    <w:bookmarkStart w:id="23" w:name="pcb-layout-and-manufacturing-readiness"/>
    <w:p>
      <w:pPr>
        <w:pStyle w:val="Heading3"/>
      </w:pPr>
      <w:r>
        <w:t xml:space="preserve">2.2 PCB Layout and Manufacturing Readiness</w:t>
      </w:r>
    </w:p>
    <w:p>
      <w:pPr>
        <w:pStyle w:val="FirstParagraph"/>
      </w:pPr>
      <w:r>
        <w:t xml:space="preserve">Given that Vietnam Ho Chi Minh City hosts numerous PCB assembly partners, the engineer's ability to design for manufacturability (DFM) is paramount. The subject has consistently produced layout files that adhere strictly to IPC standards. Their recent work on the multi-layer high-speed interface board demonstrated a keen awareness of impedance control and thermal management. The engineer proactively collaborated with local vendors in Binh Duong and Ho Chi Minh City to ensure that the chosen stack-up was cost-effective and readily available, showcasing a practical understanding of the local manufacturing ecosystem.</w:t>
      </w:r>
    </w:p>
    <w:bookmarkEnd w:id="23"/>
    <w:bookmarkStart w:id="24" w:name="firmware-and-embedded-systems"/>
    <w:p>
      <w:pPr>
        <w:pStyle w:val="Heading3"/>
      </w:pPr>
      <w:r>
        <w:t xml:space="preserve">2.3 Firmware and Embedded Systems</w:t>
      </w:r>
    </w:p>
    <w:p>
      <w:pPr>
        <w:pStyle w:val="FirstParagraph"/>
      </w:pPr>
      <w:r>
        <w:t xml:space="preserve">While primarily a hardware role, the modern Electronics Engineer must possess strong embedded software skills. The subject has demonstrated competence in C/C++ programming for ARM Cortex-M microcontrollers. Their ability to debug hardware-software interfaces using logic analyzers and oscilloscopes has been instrumental in resolving latency issues during the beta testing phase of our latest product line.</w:t>
      </w:r>
    </w:p>
    <w:bookmarkEnd w:id="24"/>
    <w:bookmarkEnd w:id="25"/>
    <w:bookmarkStart w:id="26" w:name="project-performance-and-impact"/>
    <w:p>
      <w:pPr>
        <w:pStyle w:val="Heading2"/>
      </w:pPr>
      <w:r>
        <w:t xml:space="preserve">3. Project Performance and Impact</w:t>
      </w:r>
    </w:p>
    <w:p>
      <w:pPr>
        <w:pStyle w:val="FirstParagraph"/>
      </w:pPr>
      <w:r>
        <w:t xml:space="preserve">This section evaluates the engineer's contribution to specific projects undertaken during the review period.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Role</w:t>
            </w:r>
          </w:p>
        </w:tc>
        <w:tc>
          <w:tcPr/>
          <w:p>
            <w:pPr>
              <w:pStyle w:val="Compact"/>
              <w:jc w:val="left"/>
            </w:pPr>
            <w:r>
              <w:t xml:space="preserve">Outcome</w:t>
            </w:r>
          </w:p>
        </w:tc>
        <w:tc>
          <w:tcPr/>
          <w:p>
            <w:pPr>
              <w:pStyle w:val="Compact"/>
              <w:jc w:val="left"/>
            </w:pPr>
            <w:r>
              <w:t xml:space="preserve">Rating</w:t>
            </w:r>
          </w:p>
        </w:tc>
      </w:tr>
      <w:tr>
        <w:tc>
          <w:tcPr/>
          <w:p>
            <w:pPr>
              <w:pStyle w:val="Compact"/>
              <w:jc w:val="left"/>
            </w:pPr>
            <w:r>
              <w:t xml:space="preserve">Smart Home Controller V2</w:t>
            </w:r>
          </w:p>
        </w:tc>
        <w:tc>
          <w:tcPr/>
          <w:p>
            <w:pPr>
              <w:pStyle w:val="Compact"/>
              <w:jc w:val="left"/>
            </w:pPr>
            <w:r>
              <w:t xml:space="preserve">Lead Hardware Designer</w:t>
            </w:r>
          </w:p>
        </w:tc>
        <w:tc>
          <w:tcPr/>
          <w:p>
            <w:pPr>
              <w:pStyle w:val="Compact"/>
              <w:jc w:val="left"/>
            </w:pPr>
            <w:r>
              <w:t xml:space="preserve">On-time delivery; reduced BOM cost by 10%.</w:t>
            </w:r>
          </w:p>
        </w:tc>
        <w:tc>
          <w:tcPr/>
          <w:p>
            <w:pPr>
              <w:pStyle w:val="Compact"/>
              <w:jc w:val="left"/>
            </w:pPr>
            <w:r>
              <w:t xml:space="preserve">Excellent</w:t>
            </w:r>
          </w:p>
        </w:tc>
      </w:tr>
      <w:tr>
        <w:tc>
          <w:tcPr/>
          <w:p>
            <w:pPr>
              <w:pStyle w:val="Compact"/>
              <w:jc w:val="left"/>
            </w:pPr>
            <w:r>
              <w:t xml:space="preserve">Industrial Automation Sensor</w:t>
            </w:r>
          </w:p>
        </w:tc>
        <w:tc>
          <w:tcPr/>
          <w:p>
            <w:pPr>
              <w:pStyle w:val="Compact"/>
              <w:jc w:val="left"/>
            </w:pPr>
            <w:r>
              <w:t xml:space="preserve">Component Engineer</w:t>
            </w:r>
          </w:p>
        </w:tc>
        <w:tc>
          <w:tcPr/>
          <w:p>
            <w:pPr>
              <w:pStyle w:val="Compact"/>
              <w:jc w:val="left"/>
            </w:pPr>
            <w:r>
              <w:t xml:space="preserve">Successfully mitigated supply chain shortages by qualifying local Vietnamese alternatives.</w:t>
            </w:r>
          </w:p>
        </w:tc>
        <w:tc>
          <w:tcPr/>
          <w:p>
            <w:pPr>
              <w:pStyle w:val="Compact"/>
              <w:jc w:val="left"/>
            </w:pPr>
            <w:r>
              <w:t xml:space="preserve">Excellent</w:t>
            </w:r>
          </w:p>
        </w:tc>
      </w:tr>
      <w:tr>
        <w:tc>
          <w:tcPr/>
          <w:p>
            <w:pPr>
              <w:pStyle w:val="Compact"/>
              <w:jc w:val="left"/>
            </w:pPr>
            <w:r>
              <w:t xml:space="preserve">RFID Access System</w:t>
            </w:r>
          </w:p>
        </w:tc>
        <w:tc>
          <w:tcPr/>
          <w:p>
            <w:pPr>
              <w:pStyle w:val="Compact"/>
              <w:jc w:val="left"/>
            </w:pPr>
            <w:r>
              <w:t xml:space="preserve">Testing Engineer</w:t>
            </w:r>
          </w:p>
        </w:tc>
        <w:tc>
          <w:tcPr/>
          <w:p>
            <w:pPr>
              <w:pStyle w:val="Compact"/>
              <w:jc w:val="left"/>
            </w:pPr>
            <w:r>
              <w:t xml:space="preserve">Identified critical EMC interference issues before mass production.</w:t>
            </w:r>
          </w:p>
        </w:tc>
        <w:tc>
          <w:tcPr/>
          <w:p>
            <w:pPr>
              <w:pStyle w:val="Compact"/>
              <w:jc w:val="left"/>
            </w:pPr>
            <w:r>
              <w:t xml:space="preserve">Good</w:t>
            </w:r>
          </w:p>
        </w:tc>
      </w:tr>
    </w:tbl>
    <w:bookmarkEnd w:id="26"/>
    <w:bookmarkStart w:id="27" w:name="Xc03b6848fa7e03e4aeaa7039b6aa6292a91f00e"/>
    <w:p>
      <w:pPr>
        <w:pStyle w:val="Heading2"/>
      </w:pPr>
      <w:r>
        <w:t xml:space="preserve">4. Adaptability to the Ho Chi Minh City Market</w:t>
      </w:r>
    </w:p>
    <w:p>
      <w:pPr>
        <w:pStyle w:val="FirstParagraph"/>
      </w:pPr>
      <w:r>
        <w:t xml:space="preserve">Operating in Vietnam Ho Chi Minh City requires more than just technical skill; it demands cultural adaptability and an understanding of the local business environment. The engineer has shown remarkable agility in this regard.</w:t>
      </w:r>
    </w:p>
    <w:p>
      <w:pPr>
        <w:pStyle w:val="BodyText"/>
      </w:pPr>
      <w:r>
        <w:rPr>
          <w:bCs/>
          <w:b/>
        </w:rPr>
        <w:t xml:space="preserve">Supply Chain Management:</w:t>
      </w:r>
      <w:r>
        <w:t xml:space="preserve"> </w:t>
      </w:r>
      <w:r>
        <w:t xml:space="preserve">The subject has actively engaged with local component distributors to navigate global shortages. By leveraging relationships with suppliers in the city, they have maintained production continuity when global lead times extended.</w:t>
      </w:r>
    </w:p>
    <w:p>
      <w:pPr>
        <w:pStyle w:val="BodyText"/>
      </w:pPr>
      <w:r>
        <w:rPr>
          <w:bCs/>
          <w:b/>
        </w:rPr>
        <w:t xml:space="preserve">Regulatory Compliance:</w:t>
      </w:r>
      <w:r>
        <w:t xml:space="preserve"> </w:t>
      </w:r>
      <w:r>
        <w:t xml:space="preserve">The engineer has ensured that all designs comply with both international standards (CE, FCC) and local Vietnamese regulations (CR Mark). This dual compliance is essential for products manufactured in Ho Chi Minh City intended for both domestic and international distribution.</w:t>
      </w:r>
    </w:p>
    <w:bookmarkEnd w:id="27"/>
    <w:bookmarkStart w:id="28" w:name="soft-skills-and-team-collaboration"/>
    <w:p>
      <w:pPr>
        <w:pStyle w:val="Heading2"/>
      </w:pPr>
      <w:r>
        <w:t xml:space="preserve">5. Soft Skills and Team Collaboration</w:t>
      </w:r>
    </w:p>
    <w:p>
      <w:pPr>
        <w:pStyle w:val="FirstParagraph"/>
      </w:pPr>
      <w:r>
        <w:t xml:space="preserve">The Electronics Engineer has been a collaborative member of the cross-functional team. They communicate complex technical concepts clearly to non-technical stakeholders, including project managers and marketing teams. Their willingness to mentor junior technicians and share knowledge regarding PCB troubleshooting has fostered a positive learning environment within the engineering department.</w:t>
      </w:r>
    </w:p>
    <w:p>
      <w:pPr>
        <w:pStyle w:val="BodyText"/>
      </w:pPr>
      <w:r>
        <w:t xml:space="preserve">However, there is room for improvement in time management regarding documentation. While the hardware designs are excellent, the release of final design documentation occasionally lags behind the physical delivery of prototypes. Streamlining this process is recommended to ensure better knowledge retention and easier handover to the manufacturing team.</w:t>
      </w:r>
    </w:p>
    <w:bookmarkEnd w:id="28"/>
    <w:bookmarkStart w:id="29" w:name="recommendations-and-development-plan"/>
    <w:p>
      <w:pPr>
        <w:pStyle w:val="Heading2"/>
      </w:pPr>
      <w:r>
        <w:t xml:space="preserve">6. Recommendations and Development Plan</w:t>
      </w:r>
    </w:p>
    <w:p>
      <w:pPr>
        <w:pStyle w:val="FirstParagraph"/>
      </w:pPr>
      <w:r>
        <w:t xml:space="preserve">Based on the findings of this Peer Review Report, the following actions are recommended:</w:t>
      </w:r>
    </w:p>
    <w:p>
      <w:pPr>
        <w:numPr>
          <w:ilvl w:val="0"/>
          <w:numId w:val="1001"/>
        </w:numPr>
        <w:pStyle w:val="Compact"/>
      </w:pPr>
      <w:r>
        <w:rPr>
          <w:bCs/>
          <w:b/>
        </w:rPr>
        <w:t xml:space="preserve">Advanced Training:</w:t>
      </w:r>
      <w:r>
        <w:t xml:space="preserve"> </w:t>
      </w:r>
      <w:r>
        <w:t xml:space="preserve">Enroll in a specialized course on High-Speed Digital Design to further enhance signal integrity analysis skills.</w:t>
      </w:r>
    </w:p>
    <w:p>
      <w:pPr>
        <w:numPr>
          <w:ilvl w:val="0"/>
          <w:numId w:val="1001"/>
        </w:numPr>
        <w:pStyle w:val="Compact"/>
      </w:pPr>
      <w:r>
        <w:rPr>
          <w:bCs/>
          <w:b/>
        </w:rPr>
        <w:t xml:space="preserve">Process Improvement:</w:t>
      </w:r>
      <w:r>
        <w:t xml:space="preserve"> </w:t>
      </w:r>
      <w:r>
        <w:t xml:space="preserve">Implement a stricter documentation checklist to ensure all design files are archived immediately upon prototype completion.</w:t>
      </w:r>
    </w:p>
    <w:p>
      <w:pPr>
        <w:numPr>
          <w:ilvl w:val="0"/>
          <w:numId w:val="1001"/>
        </w:numPr>
        <w:pStyle w:val="Compact"/>
      </w:pPr>
      <w:r>
        <w:rPr>
          <w:bCs/>
          <w:b/>
        </w:rPr>
        <w:t xml:space="preserve">Leadership:</w:t>
      </w:r>
      <w:r>
        <w:t xml:space="preserve"> </w:t>
      </w:r>
      <w:r>
        <w:t xml:space="preserve">Assign the engineer as the technical lead for the upcoming Q1 2024 project to develop their project management capabilities.</w:t>
      </w:r>
    </w:p>
    <w:bookmarkEnd w:id="29"/>
    <w:bookmarkStart w:id="30" w:name="conclusion"/>
    <w:p>
      <w:pPr>
        <w:pStyle w:val="Heading2"/>
      </w:pPr>
      <w:r>
        <w:t xml:space="preserve">7. Conclusion</w:t>
      </w:r>
    </w:p>
    <w:p>
      <w:pPr>
        <w:pStyle w:val="FirstParagraph"/>
      </w:pPr>
      <w:r>
        <w:t xml:space="preserve">In conclusion, this Electronics Engineer is a valuable asset to our organization in Vietnam Ho Chi Minh City. Their technical expertise, combined with their ability to navigate the local manufacturing landscape, makes them well-suited for the challenges of the modern electronics industry. With minor improvements in documentation workflows, they are poised for continued growth and increased responsibility within the company.</w:t>
      </w:r>
    </w:p>
    <w:p>
      <w:pPr>
        <w:pStyle w:val="BodyText"/>
      </w:pPr>
      <w:r>
        <w:rPr>
          <w:bCs/>
          <w:b/>
        </w:rPr>
        <w:t xml:space="preserve">Reviewer Signature</w:t>
      </w:r>
    </w:p>
    <w:p>
      <w:pPr>
        <w:pStyle w:val="BodyText"/>
      </w:pPr>
      <w:r>
        <w:t xml:space="preserve">Senior Engineering Lead</w:t>
      </w:r>
    </w:p>
    <w:p>
      <w:pPr>
        <w:pStyle w:val="BodyText"/>
      </w:pPr>
      <w:r>
        <w:rPr>
          <w:bCs/>
          <w:b/>
        </w:rPr>
        <w:t xml:space="preserve">Employee Signature</w:t>
      </w:r>
    </w:p>
    <w:p>
      <w:pPr>
        <w:pStyle w:val="BodyText"/>
      </w:pPr>
      <w:r>
        <w:t xml:space="preserve">Electronics Engineer</w:t>
      </w:r>
    </w:p>
    <w:p>
      <w:pPr>
        <w:pStyle w:val="BodyText"/>
      </w:pPr>
      <w:r>
        <w:t xml:space="preserve">© 2023 Engineering Department. Confidential Document. Generated for internal use in Ho Chi Minh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Ho Chi Minh City</dc:title>
  <dc:creator/>
  <dc:language>en</dc:language>
  <cp:keywords/>
  <dcterms:created xsi:type="dcterms:W3CDTF">2026-10-10T07:07:40Z</dcterms:created>
  <dcterms:modified xsi:type="dcterms:W3CDTF">2026-10-10T07:07:40Z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