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Evaluation</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Environmental Engineer operating within the dynamic urban and industrial landscape of Buenos Aires, Argentina. The purpose of this review is to provide a comprehensive assessment of the engineer's work in compliance with local environmental regulations, international best practices, and the specific challenges posed by the region's ecological and socio-economic conditions.</w:t>
      </w:r>
    </w:p>
    <w:p>
      <w:pPr>
        <w:pStyle w:val="BodyText"/>
      </w:pPr>
      <w:r>
        <w:t xml:space="preserve">Buenos Aires, as the capital city of Argentina, faces unique environmental challenges, including air quality management, water resource conservation, waste management, and sustainable urban development. The role of the Environmental Engineer is critical in addressing these issues while ensuring alignment with national laws, such as the Argentine Environmental Law (Law 25.675), and international standards.</w:t>
      </w:r>
    </w:p>
    <w:bookmarkEnd w:id="21"/>
    <w:bookmarkStart w:id="22" w:name="scope-of-the-review"/>
    <w:p>
      <w:pPr>
        <w:pStyle w:val="Heading2"/>
      </w:pPr>
      <w:r>
        <w:t xml:space="preserve">2. Scope of the Review</w:t>
      </w:r>
    </w:p>
    <w:p>
      <w:pPr>
        <w:pStyle w:val="FirstParagraph"/>
      </w:pPr>
      <w:r>
        <w:t xml:space="preserve">This Peer Review Report focuses on the following key areas:</w:t>
      </w:r>
    </w:p>
    <w:p>
      <w:pPr>
        <w:numPr>
          <w:ilvl w:val="0"/>
          <w:numId w:val="1001"/>
        </w:numPr>
        <w:pStyle w:val="Compact"/>
      </w:pPr>
      <w:r>
        <w:t xml:space="preserve">Technical competence and application of environmental engineering principles.</w:t>
      </w:r>
    </w:p>
    <w:p>
      <w:pPr>
        <w:numPr>
          <w:ilvl w:val="0"/>
          <w:numId w:val="1001"/>
        </w:numPr>
        <w:pStyle w:val="Compact"/>
      </w:pPr>
      <w:r>
        <w:t xml:space="preserve">Compliance with local, national, and international environmental regulations.</w:t>
      </w:r>
    </w:p>
    <w:p>
      <w:pPr>
        <w:numPr>
          <w:ilvl w:val="0"/>
          <w:numId w:val="1001"/>
        </w:numPr>
        <w:pStyle w:val="Compact"/>
      </w:pPr>
      <w:r>
        <w:t xml:space="preserve">Effectiveness in project management and stakeholder engagement.</w:t>
      </w:r>
    </w:p>
    <w:p>
      <w:pPr>
        <w:numPr>
          <w:ilvl w:val="0"/>
          <w:numId w:val="1001"/>
        </w:numPr>
        <w:pStyle w:val="Compact"/>
      </w:pPr>
      <w:r>
        <w:t xml:space="preserve">Innovation and sustainability in proposed solutions.</w:t>
      </w:r>
    </w:p>
    <w:p>
      <w:pPr>
        <w:numPr>
          <w:ilvl w:val="0"/>
          <w:numId w:val="1001"/>
        </w:numPr>
        <w:pStyle w:val="Compact"/>
      </w:pPr>
      <w:r>
        <w:t xml:space="preserve">Contribution to environmental education and community awareness in Buenos Aires.</w:t>
      </w:r>
    </w:p>
    <w:p>
      <w:pPr>
        <w:pStyle w:val="FirstParagraph"/>
      </w:pPr>
      <w:r>
        <w:t xml:space="preserve">The review is based on documented evidence, including project reports, field assessments, peer feedback, and interviews with relevant stakeholders.</w:t>
      </w:r>
    </w:p>
    <w:bookmarkEnd w:id="22"/>
    <w:bookmarkStart w:id="23" w:name="technical-competence"/>
    <w:p>
      <w:pPr>
        <w:pStyle w:val="Heading2"/>
      </w:pPr>
      <w:r>
        <w:t xml:space="preserve">3. Technical Competence</w:t>
      </w:r>
    </w:p>
    <w:p>
      <w:pPr>
        <w:pStyle w:val="FirstParagraph"/>
      </w:pPr>
      <w:r>
        <w:t xml:space="preserve">The Environmental Engineer has demonstrated a high level of technical competence in addressing the environmental challenges specific to Buenos Aires. Key achievements include:</w:t>
      </w:r>
    </w:p>
    <w:p>
      <w:pPr>
        <w:numPr>
          <w:ilvl w:val="0"/>
          <w:numId w:val="1002"/>
        </w:numPr>
        <w:pStyle w:val="Compact"/>
      </w:pPr>
      <w:r>
        <w:rPr>
          <w:bCs/>
          <w:b/>
        </w:rPr>
        <w:t xml:space="preserve">Air Quality Management:</w:t>
      </w:r>
      <w:r>
        <w:t xml:space="preserve"> </w:t>
      </w:r>
      <w:r>
        <w:t xml:space="preserve">The engineer successfully implemented monitoring systems to assess air pollution levels in industrial zones, contributing to the reduction of harmful emissions in compliance with the Buenos Aires City Environmental Code.</w:t>
      </w:r>
    </w:p>
    <w:p>
      <w:pPr>
        <w:numPr>
          <w:ilvl w:val="0"/>
          <w:numId w:val="1002"/>
        </w:numPr>
        <w:pStyle w:val="Compact"/>
      </w:pPr>
      <w:r>
        <w:rPr>
          <w:bCs/>
          <w:b/>
        </w:rPr>
        <w:t xml:space="preserve">Water Resource Management:</w:t>
      </w:r>
      <w:r>
        <w:t xml:space="preserve"> </w:t>
      </w:r>
      <w:r>
        <w:t xml:space="preserve">Significant progress was made in designing and implementing wastewater treatment solutions for urban areas, ensuring compliance with the National Water Resources Law (Law 25.574).</w:t>
      </w:r>
    </w:p>
    <w:p>
      <w:pPr>
        <w:numPr>
          <w:ilvl w:val="0"/>
          <w:numId w:val="1002"/>
        </w:numPr>
        <w:pStyle w:val="Compact"/>
      </w:pPr>
      <w:r>
        <w:rPr>
          <w:bCs/>
          <w:b/>
        </w:rPr>
        <w:t xml:space="preserve">Waste Management:</w:t>
      </w:r>
      <w:r>
        <w:t xml:space="preserve"> </w:t>
      </w:r>
      <w:r>
        <w:t xml:space="preserve">The engineer developed innovative strategies for solid waste management, including recycling programs and landfill optimization, aligning with the city's sustainability goals.</w:t>
      </w:r>
    </w:p>
    <w:p>
      <w:pPr>
        <w:pStyle w:val="FirstParagraph"/>
      </w:pPr>
      <w:r>
        <w:t xml:space="preserve">The engineer's ability to integrate advanced technologies, such as GIS mapping and environmental modeling, has enhanced the accuracy and effectiveness of their work.</w:t>
      </w:r>
    </w:p>
    <w:bookmarkEnd w:id="23"/>
    <w:bookmarkStart w:id="24" w:name="regulatory-compliance"/>
    <w:p>
      <w:pPr>
        <w:pStyle w:val="Heading2"/>
      </w:pPr>
      <w:r>
        <w:t xml:space="preserve">4. Regulatory Compliance</w:t>
      </w:r>
    </w:p>
    <w:p>
      <w:pPr>
        <w:pStyle w:val="FirstParagraph"/>
      </w:pPr>
      <w:r>
        <w:t xml:space="preserve">Compliance with environmental regulations is a cornerstone of the Environmental Engineer's role in Buenos Aires. The engineer has consistently demonstrated a thorough understanding of:</w:t>
      </w:r>
    </w:p>
    <w:p>
      <w:pPr>
        <w:numPr>
          <w:ilvl w:val="0"/>
          <w:numId w:val="1003"/>
        </w:numPr>
        <w:pStyle w:val="Compact"/>
      </w:pPr>
      <w:r>
        <w:t xml:space="preserve">The Argentine Environmental Law (Law 25.675), which establishes the framework for environmental protection and sustainable development.</w:t>
      </w:r>
    </w:p>
    <w:p>
      <w:pPr>
        <w:numPr>
          <w:ilvl w:val="0"/>
          <w:numId w:val="1003"/>
        </w:numPr>
        <w:pStyle w:val="Compact"/>
      </w:pPr>
      <w:r>
        <w:t xml:space="preserve">The Buenos Aires City Environmental Code, which addresses local issues such as noise pollution, green spaces, and urban planning.</w:t>
      </w:r>
    </w:p>
    <w:p>
      <w:pPr>
        <w:numPr>
          <w:ilvl w:val="0"/>
          <w:numId w:val="1003"/>
        </w:numPr>
        <w:pStyle w:val="Compact"/>
      </w:pPr>
      <w:r>
        <w:t xml:space="preserve">International standards, including ISO 14001 for environmental management systems.</w:t>
      </w:r>
    </w:p>
    <w:p>
      <w:pPr>
        <w:pStyle w:val="FirstParagraph"/>
      </w:pPr>
      <w:r>
        <w:t xml:space="preserve">The engineer's proactive approach to regulatory compliance has minimized legal risks and ensured the successful implementation of projects.</w:t>
      </w:r>
    </w:p>
    <w:bookmarkEnd w:id="24"/>
    <w:bookmarkStart w:id="25" w:name="X9fa16c529c9839c6789641b355ec9b40e176091"/>
    <w:p>
      <w:pPr>
        <w:pStyle w:val="Heading2"/>
      </w:pPr>
      <w:r>
        <w:t xml:space="preserve">5. Project Management and Stakeholder Engagement</w:t>
      </w:r>
    </w:p>
    <w:p>
      <w:pPr>
        <w:pStyle w:val="FirstParagraph"/>
      </w:pPr>
      <w:r>
        <w:t xml:space="preserve">The Environmental Engineer has exhibited strong project management skills, ensuring timely delivery of projects within budget constraints. Key highlights include:</w:t>
      </w:r>
    </w:p>
    <w:p>
      <w:pPr>
        <w:numPr>
          <w:ilvl w:val="0"/>
          <w:numId w:val="1004"/>
        </w:numPr>
        <w:pStyle w:val="Compact"/>
      </w:pPr>
      <w:r>
        <w:t xml:space="preserve">Effective coordination with government agencies, such as the Buenos Aires City Ministry of Environment and Sustainable Development.</w:t>
      </w:r>
    </w:p>
    <w:p>
      <w:pPr>
        <w:numPr>
          <w:ilvl w:val="0"/>
          <w:numId w:val="1004"/>
        </w:numPr>
        <w:pStyle w:val="Compact"/>
      </w:pPr>
      <w:r>
        <w:t xml:space="preserve">Engagement with local communities to address concerns and promote environmental awareness.</w:t>
      </w:r>
    </w:p>
    <w:p>
      <w:pPr>
        <w:numPr>
          <w:ilvl w:val="0"/>
          <w:numId w:val="1004"/>
        </w:numPr>
        <w:pStyle w:val="Compact"/>
      </w:pPr>
      <w:r>
        <w:t xml:space="preserve">Collaboration with private sector partners to implement sustainable practices in industrial operations.</w:t>
      </w:r>
    </w:p>
    <w:p>
      <w:pPr>
        <w:pStyle w:val="FirstParagraph"/>
      </w:pPr>
      <w:r>
        <w:t xml:space="preserve">The engineer's ability to communicate complex technical information to non-expert stakeholders has been particularly commendable.</w:t>
      </w:r>
    </w:p>
    <w:bookmarkEnd w:id="25"/>
    <w:bookmarkStart w:id="26" w:name="innovation-and-sustainability"/>
    <w:p>
      <w:pPr>
        <w:pStyle w:val="Heading2"/>
      </w:pPr>
      <w:r>
        <w:t xml:space="preserve">6. Innovation and Sustainability</w:t>
      </w:r>
    </w:p>
    <w:p>
      <w:pPr>
        <w:pStyle w:val="FirstParagraph"/>
      </w:pPr>
      <w:r>
        <w:t xml:space="preserve">The Environmental Engineer has consistently demonstrated a commitment to innovation and sustainability. Notable contributions include:</w:t>
      </w:r>
    </w:p>
    <w:p>
      <w:pPr>
        <w:numPr>
          <w:ilvl w:val="0"/>
          <w:numId w:val="1005"/>
        </w:numPr>
        <w:pStyle w:val="Compact"/>
      </w:pPr>
      <w:r>
        <w:t xml:space="preserve">Development of green infrastructure projects, such as urban parks and green roofs, to mitigate the urban heat island effect in Buenos Aires.</w:t>
      </w:r>
    </w:p>
    <w:p>
      <w:pPr>
        <w:numPr>
          <w:ilvl w:val="0"/>
          <w:numId w:val="1005"/>
        </w:numPr>
        <w:pStyle w:val="Compact"/>
      </w:pPr>
      <w:r>
        <w:t xml:space="preserve">Implementation of renewable energy solutions, including solar panels and wind turbines, in public and private facilities.</w:t>
      </w:r>
    </w:p>
    <w:p>
      <w:pPr>
        <w:numPr>
          <w:ilvl w:val="0"/>
          <w:numId w:val="1005"/>
        </w:numPr>
        <w:pStyle w:val="Compact"/>
      </w:pPr>
      <w:r>
        <w:t xml:space="preserve">Promotion of circular economy principles in waste management and resource utilization.</w:t>
      </w:r>
    </w:p>
    <w:p>
      <w:pPr>
        <w:pStyle w:val="FirstParagraph"/>
      </w:pPr>
      <w:r>
        <w:t xml:space="preserve">These initiatives have not only addressed immediate environmental challenges but also contributed to the long-term sustainability of the city.</w:t>
      </w:r>
    </w:p>
    <w:bookmarkEnd w:id="26"/>
    <w:bookmarkStart w:id="27" w:name="areas-for-improvement"/>
    <w:p>
      <w:pPr>
        <w:pStyle w:val="Heading2"/>
      </w:pPr>
      <w:r>
        <w:t xml:space="preserve">7. Areas for Improvement</w:t>
      </w:r>
    </w:p>
    <w:p>
      <w:pPr>
        <w:pStyle w:val="FirstParagraph"/>
      </w:pPr>
      <w:r>
        <w:t xml:space="preserve">While the Environmental Engineer has performed exceptionally well, there are areas where further improvement is recommended:</w:t>
      </w:r>
    </w:p>
    <w:p>
      <w:pPr>
        <w:numPr>
          <w:ilvl w:val="0"/>
          <w:numId w:val="1006"/>
        </w:numPr>
        <w:pStyle w:val="Compact"/>
      </w:pPr>
      <w:r>
        <w:t xml:space="preserve">Enhanced focus on climate change adaptation strategies, given the increasing frequency of extreme weather events in Buenos Aires.</w:t>
      </w:r>
    </w:p>
    <w:p>
      <w:pPr>
        <w:numPr>
          <w:ilvl w:val="0"/>
          <w:numId w:val="1006"/>
        </w:numPr>
        <w:pStyle w:val="Compact"/>
      </w:pPr>
      <w:r>
        <w:t xml:space="preserve">Greater emphasis on interdisciplinary collaboration to address complex environmental issues.</w:t>
      </w:r>
    </w:p>
    <w:p>
      <w:pPr>
        <w:numPr>
          <w:ilvl w:val="0"/>
          <w:numId w:val="1006"/>
        </w:numPr>
        <w:pStyle w:val="Compact"/>
      </w:pPr>
      <w:r>
        <w:t xml:space="preserve">Increased engagement with academic institutions to foster research and innovation in environmental engineering.</w:t>
      </w:r>
    </w:p>
    <w:bookmarkEnd w:id="27"/>
    <w:bookmarkStart w:id="28" w:name="conclusion"/>
    <w:p>
      <w:pPr>
        <w:pStyle w:val="Heading2"/>
      </w:pPr>
      <w:r>
        <w:t xml:space="preserve">8. Conclusion</w:t>
      </w:r>
    </w:p>
    <w:p>
      <w:pPr>
        <w:pStyle w:val="FirstParagraph"/>
      </w:pPr>
      <w:r>
        <w:t xml:space="preserve">This Peer Review Report concludes that the Environmental Engineer has made significant contributions to the environmental sustainability of Buenos Aires, Argentina. Their technical expertise, regulatory compliance, and commitment to innovation have been instrumental in addressing the city's environmental challenges. With continued focus on the identified areas for improvement, the engineer is well-positioned to play a leading role in shaping the future of environmental management in the region.</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Buenos Aires, Argentina</dc:title>
  <dc:creator/>
  <dc:language>en</dc:language>
  <cp:keywords/>
  <dcterms:created xsi:type="dcterms:W3CDTF">2026-10-10T07:35:54Z</dcterms:created>
  <dcterms:modified xsi:type="dcterms:W3CDTF">2026-10-10T07:35:54Z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