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Accra,</w:t>
      </w:r>
      <w:r>
        <w:t xml:space="preserve"> </w:t>
      </w:r>
      <w:r>
        <w:t xml:space="preserve">Ghana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Project Performance Assessment</w:t>
      </w:r>
    </w:p>
    <w:p>
      <w:pPr>
        <w:pStyle w:val="BodyText"/>
      </w:pPr>
      <w:r>
        <w:rPr>
          <w:bCs/>
          <w:b/>
        </w:rPr>
        <w:t xml:space="preserve">Role:</w:t>
      </w:r>
      <w:r>
        <w:t xml:space="preserve"> </w:t>
      </w:r>
      <w:r>
        <w:t xml:space="preserve">Environmental Engineer</w:t>
      </w:r>
    </w:p>
    <w:p>
      <w:pPr>
        <w:pStyle w:val="BodyText"/>
      </w:pPr>
      <w:r>
        <w:rPr>
          <w:bCs/>
          <w:b/>
        </w:rPr>
        <w:t xml:space="preserve">Location:</w:t>
      </w:r>
      <w:r>
        <w:t xml:space="preserve"> </w:t>
      </w:r>
      <w:r>
        <w:t xml:space="preserve">Accra, Ghana</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capabilities, technical expertise, and ethical conduct of the Environmental Engineer under review. The assessment focuses specifically on the engineer's performance within the unique regulatory and ecological context of Accra, Ghana. The review was conducted by a panel of senior environmental professionals to ensure compliance with the standards set by the Engineering Registration Board (ERB) of Ghana and international best practices. The primary objective is to validate the engineer's ability to manage complex environmental challenges, including waste management, water quality control, and industrial emissions, while adhering to the Environmental Protection Agency (EPA) regulations of Ghana.</w:t>
      </w:r>
    </w:p>
    <w:bookmarkEnd w:id="21"/>
    <w:bookmarkStart w:id="22" w:name="scope-of-review"/>
    <w:p>
      <w:pPr>
        <w:pStyle w:val="Heading2"/>
      </w:pPr>
      <w:r>
        <w:t xml:space="preserve">2. Scope of Review</w:t>
      </w:r>
    </w:p>
    <w:p>
      <w:pPr>
        <w:pStyle w:val="FirstParagraph"/>
      </w:pPr>
      <w:r>
        <w:t xml:space="preserve">The scope of this Peer Review Report encompasses a comprehensive analysis of the Environmental Engineer's work over the past twenty-four months. The review specifically targets projects executed within the Greater Accra Region. Key areas of evaluation include the preparation of Environmental Impact Assessments (EIAs), the implementation of Environmental Management Plans (EMPs), and the monitoring of compliance for industrial facilities located in Accra. Furthermore, the review assesses the engineer's proficiency in utilizing local data regarding Accra's specific environmental stressors, such as coastal erosion in the Atlantic littoral and urban air quality issues in the central business district.</w:t>
      </w:r>
    </w:p>
    <w:bookmarkEnd w:id="22"/>
    <w:bookmarkStart w:id="25" w:name="technical-competency-and-methodology"/>
    <w:p>
      <w:pPr>
        <w:pStyle w:val="Heading2"/>
      </w:pPr>
      <w:r>
        <w:t xml:space="preserve">3. Technical Competency and Methodology</w:t>
      </w:r>
    </w:p>
    <w:bookmarkStart w:id="23" w:name="regulatory-compliance"/>
    <w:p>
      <w:pPr>
        <w:pStyle w:val="Heading3"/>
      </w:pPr>
      <w:r>
        <w:t xml:space="preserve">3.1 Regulatory Compliance</w:t>
      </w:r>
    </w:p>
    <w:p>
      <w:pPr>
        <w:pStyle w:val="FirstParagraph"/>
      </w:pPr>
      <w:r>
        <w:t xml:space="preserve">A critical aspect of this review is the Environmental Engineer's adherence to Ghanaian law. The engineer has demonstrated a robust understanding of the Environmental Protection Agency Act, 1994 (Act 490) and the Minerals and Mining Act, 2006 (Act 703). In several projects reviewed within Accra, the engineer successfully navigated the permitting process, ensuring that all developments met the stringent requirements for environmental clearance. The ability to interpret local bylaws regarding solid waste disposal in Accra's municipal districts was particularly noteworthy.</w:t>
      </w:r>
    </w:p>
    <w:bookmarkEnd w:id="23"/>
    <w:bookmarkStart w:id="24" w:name="project-execution-and-analysis"/>
    <w:p>
      <w:pPr>
        <w:pStyle w:val="Heading3"/>
      </w:pPr>
      <w:r>
        <w:t xml:space="preserve">3.2 Project Execution and Analysis</w:t>
      </w:r>
    </w:p>
    <w:p>
      <w:pPr>
        <w:pStyle w:val="FirstParagraph"/>
      </w:pPr>
      <w:r>
        <w:t xml:space="preserve">The technical methodology employed by the Environmental Engineer was found to be rigorous and scientifically sound. In the assessment of wastewater treatment facilities in the Accra Metropolitan Area, the engineer utilized appropriate modeling software to predict effluent impacts on local water bodies. The data collection methods aligned with standard operating procedures recognized by the Ghana Standards Authority. The engineer's approach to mitigating noise pollution from construction sites in densely populated areas of Accra showed a high level of technical acumen and practical problem-solving skills.</w:t>
      </w:r>
    </w:p>
    <w:bookmarkEnd w:id="24"/>
    <w:bookmarkEnd w:id="25"/>
    <w:bookmarkStart w:id="26" w:name="professional-conduct-and-ethics"/>
    <w:p>
      <w:pPr>
        <w:pStyle w:val="Heading2"/>
      </w:pPr>
      <w:r>
        <w:t xml:space="preserve">4. Professional Conduct and Ethics</w:t>
      </w:r>
    </w:p>
    <w:p>
      <w:pPr>
        <w:pStyle w:val="FirstParagraph"/>
      </w:pPr>
      <w:r>
        <w:t xml:space="preserve">This Peer Review Report confirms that the Environmental Engineer has maintained the highest standards of professional ethics. The engineer has consistently acted with integrity, avoiding conflicts of interest in all reviewed projects. There is evidence of transparent communication with stakeholders, including local community leaders in Accra, ensuring that environmental concerns were addressed openly. The engineer's commitment to sustainable development goals (SDGs) is evident in their recommendations for green infrastructure projects, which align with the national development agenda of Ghana.</w:t>
      </w:r>
    </w:p>
    <w:bookmarkEnd w:id="26"/>
    <w:bookmarkStart w:id="27" w:name="areas-for-improvement"/>
    <w:p>
      <w:pPr>
        <w:pStyle w:val="Heading2"/>
      </w:pPr>
      <w:r>
        <w:t xml:space="preserve">5. Areas for Improvement</w:t>
      </w:r>
    </w:p>
    <w:p>
      <w:pPr>
        <w:pStyle w:val="FirstParagraph"/>
      </w:pPr>
      <w:r>
        <w:t xml:space="preserve">While the overall performance is commendable, this Peer Review Report identifies specific areas where the Environmental Engineer can enhance their practice. First, there is a need for greater integration of climate change adaptation strategies into all project designs, considering Accra's vulnerability to flooding and rising sea levels. Second, the engineer should increase the use of indigenous plant species in landscaping and remediation projects to better support local biodiversity. Finally, improving the documentation of community engagement processes will further strengthen the social license to operate for future projects in Ghana.</w:t>
      </w:r>
    </w:p>
    <w:bookmarkEnd w:id="27"/>
    <w:bookmarkStart w:id="28" w:name="conclusion-and-recommendation"/>
    <w:p>
      <w:pPr>
        <w:pStyle w:val="Heading2"/>
      </w:pPr>
      <w:r>
        <w:t xml:space="preserve">6. Conclusion and Recommendation</w:t>
      </w:r>
    </w:p>
    <w:p>
      <w:pPr>
        <w:pStyle w:val="FirstParagraph"/>
      </w:pPr>
      <w:r>
        <w:t xml:space="preserve">Based on the detailed analysis presented in this Peer Review Report, the panel concludes that the Environmental Engineer possesses the requisite knowledge, skills, and experience to practice effectively in Accra, Ghana. The engineer has demonstrated a strong capacity to protect the environment while facilitating economic development. The review panel recommends the full endorsement of the engineer's professional standing. It is further recommended that the engineer continues to engage in continuing professional development (CPD) to stay abreast of evolving environmental regulations and technologies in Ghana and the wider West African region.</w:t>
      </w:r>
    </w:p>
    <w:bookmarkEnd w:id="28"/>
    <w:p>
      <w:pPr>
        <w:pStyle w:val="BodyText"/>
      </w:pPr>
      <w:r>
        <w:rPr>
          <w:bCs/>
          <w:b/>
        </w:rPr>
        <w:t xml:space="preserve">Reviewed by:</w:t>
      </w:r>
    </w:p>
    <w:p>
      <w:pPr>
        <w:pStyle w:val="BodyText"/>
      </w:pPr>
      <w:r>
        <w:t xml:space="preserve">Dr. Kwame Mensah, P.Eng.</w:t>
      </w:r>
    </w:p>
    <w:p>
      <w:pPr>
        <w:pStyle w:val="BodyText"/>
      </w:pPr>
      <w:r>
        <w:t xml:space="preserve">Senior Environmental Consultant</w:t>
      </w:r>
    </w:p>
    <w:p>
      <w:pPr>
        <w:pStyle w:val="BodyText"/>
      </w:pPr>
      <w:r>
        <w:t xml:space="preserve">Accra, Ghana</w:t>
      </w:r>
    </w:p>
    <w:p>
      <w:pPr>
        <w:pStyle w:val="BodyText"/>
      </w:pPr>
      <w:r>
        <w:br/>
      </w:r>
    </w:p>
    <w:p>
      <w:pPr>
        <w:pStyle w:val="BodyText"/>
      </w:pPr>
      <w:r>
        <w:rPr>
          <w:bCs/>
          <w:b/>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Accra, Ghana</dc:title>
  <dc:creator/>
  <dc:language>en</dc:language>
  <cp:keywords/>
  <dcterms:created xsi:type="dcterms:W3CDTF">2026-10-10T07:35:01Z</dcterms:created>
  <dcterms:modified xsi:type="dcterms:W3CDTF">2026-10-10T07:35:01Z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