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project management capabilities of the Environmental Engineer assigned to the Lagos Metropolitan Development Project. Given the unique ecological challenges and rapid urbanization present in Lagos, Nigeria, the role of the Environmental Engineer is critical in mitigating environmental degradation while facilitating sustainable infrastructure growth. This report provides a comprehensive analysis of the engineer's performance over the last fiscal quarter, focusing on waste management strategies, water quality monitoring, and adherence to the Environmental Impact Assessment (EIA) Act of Nigeria.</w:t>
      </w:r>
    </w:p>
    <w:bookmarkEnd w:id="21"/>
    <w:bookmarkStart w:id="22" w:name="scope-of-review"/>
    <w:p>
      <w:pPr>
        <w:pStyle w:val="Heading2"/>
      </w:pPr>
      <w:r>
        <w:t xml:space="preserve">2. Scope of Review</w:t>
      </w:r>
    </w:p>
    <w:p>
      <w:pPr>
        <w:pStyle w:val="FirstParagraph"/>
      </w:pPr>
      <w:r>
        <w:t xml:space="preserve">The scope of this review encompasses the Environmental Engineer's direct involvement in three key areas within the Lagos State jurisdiction:</w:t>
      </w:r>
    </w:p>
    <w:p>
      <w:pPr>
        <w:numPr>
          <w:ilvl w:val="0"/>
          <w:numId w:val="1001"/>
        </w:numPr>
        <w:pStyle w:val="Compact"/>
      </w:pPr>
      <w:r>
        <w:rPr>
          <w:bCs/>
          <w:b/>
        </w:rPr>
        <w:t xml:space="preserve">Wastewater Treatment Optimization:</w:t>
      </w:r>
      <w:r>
        <w:t xml:space="preserve"> </w:t>
      </w:r>
      <w:r>
        <w:t xml:space="preserve">Assessment of the engineer's contribution to upgrading treatment facilities in the Lekki and Ikeja zones.</w:t>
      </w:r>
    </w:p>
    <w:p>
      <w:pPr>
        <w:numPr>
          <w:ilvl w:val="0"/>
          <w:numId w:val="1001"/>
        </w:numPr>
        <w:pStyle w:val="Compact"/>
      </w:pPr>
      <w:r>
        <w:rPr>
          <w:bCs/>
          <w:b/>
        </w:rPr>
        <w:t xml:space="preserve">Solid Waste Management:</w:t>
      </w:r>
      <w:r>
        <w:t xml:space="preserve"> </w:t>
      </w:r>
      <w:r>
        <w:t xml:space="preserve">Evaluation of strategies implemented to reduce landfill dependency and promote recycling in high-density areas.</w:t>
      </w:r>
    </w:p>
    <w:p>
      <w:pPr>
        <w:numPr>
          <w:ilvl w:val="0"/>
          <w:numId w:val="1001"/>
        </w:numPr>
        <w:pStyle w:val="Compact"/>
      </w:pPr>
      <w:r>
        <w:rPr>
          <w:bCs/>
          <w:b/>
        </w:rPr>
        <w:t xml:space="preserve">Regulatory Compliance:</w:t>
      </w:r>
      <w:r>
        <w:t xml:space="preserve"> </w:t>
      </w:r>
      <w:r>
        <w:t xml:space="preserve">Verification of adherence to guidelines set by the Lagos State Environmental Protection Agency (LASEPA) and the Federal Ministry of Environment.</w:t>
      </w:r>
    </w:p>
    <w:bookmarkEnd w:id="22"/>
    <w:bookmarkStart w:id="25" w:name="technical-competency-assessment"/>
    <w:p>
      <w:pPr>
        <w:pStyle w:val="Heading2"/>
      </w:pPr>
      <w:r>
        <w:t xml:space="preserve">3. Technical Competency Assessment</w:t>
      </w:r>
    </w:p>
    <w:bookmarkStart w:id="23" w:name="water-resource-management"/>
    <w:p>
      <w:pPr>
        <w:pStyle w:val="Heading3"/>
      </w:pPr>
      <w:r>
        <w:t xml:space="preserve">3.1 Water Resource Management</w:t>
      </w:r>
    </w:p>
    <w:p>
      <w:pPr>
        <w:pStyle w:val="FirstParagraph"/>
      </w:pPr>
      <w:r>
        <w:t xml:space="preserve">The Environmental Engineer demonstrated a high level of technical acumen in addressing water pollution issues, a significant concern in Lagos due to industrial discharge and inadequate sewage infrastructure. The engineer successfully led a team in deploying advanced filtration technologies at the Oshodi treatment plant. Data collected during the review period indicates a 15% improvement in effluent quality, bringing discharge levels closer to the permissible limits set by the Nigerian Industrial Effluent Standard. The engineer's ability to adapt international best practices to the local context of Lagos, considering factors such as high salinity in coastal areas and seasonal flooding, was particularly commendable.</w:t>
      </w:r>
    </w:p>
    <w:bookmarkEnd w:id="23"/>
    <w:bookmarkStart w:id="24" w:name="air-quality-and-noise-pollution-control"/>
    <w:p>
      <w:pPr>
        <w:pStyle w:val="Heading3"/>
      </w:pPr>
      <w:r>
        <w:t xml:space="preserve">3.2 Air Quality and Noise Pollution Control</w:t>
      </w:r>
    </w:p>
    <w:p>
      <w:pPr>
        <w:pStyle w:val="FirstParagraph"/>
      </w:pPr>
      <w:r>
        <w:t xml:space="preserve">In response to the severe air quality challenges in Lagos, often exacerbated by traffic congestion and generator usage, the Environmental Engineer proposed a robust monitoring framework. The implementation of real-time air quality sensors in major commercial hubs like Victoria Island and Surulere provided actionable data. The engineer's report on noise pollution mitigation for construction sites along the Third Mainland Bridge was thorough, recommending specific engineering controls that reduced decibel levels by an average of 10dB during peak hours. This proactive approach aligns well with the growing public health awareness in Nigeria.</w:t>
      </w:r>
    </w:p>
    <w:bookmarkEnd w:id="24"/>
    <w:bookmarkEnd w:id="25"/>
    <w:bookmarkStart w:id="26" w:name="Xc04a59c0ea6d06bd272703222a35ba465fe2151"/>
    <w:p>
      <w:pPr>
        <w:pStyle w:val="Heading2"/>
      </w:pPr>
      <w:r>
        <w:t xml:space="preserve">4. Regulatory Compliance and Stakeholder Engagement</w:t>
      </w:r>
    </w:p>
    <w:p>
      <w:pPr>
        <w:pStyle w:val="FirstParagraph"/>
      </w:pPr>
      <w:r>
        <w:t xml:space="preserve">A critical aspect of the Environmental Engineer's role in Nigeria is navigating the complex regulatory landscape. The review found that the engineer maintained excellent relations with LASEPA and other relevant bodies. All Environmental Impact Assessments (EIAs) submitted for recent projects were approved without major revisions, indicating a strong understanding of the National Policy on Environmental Impact Assessment. Furthermore, the engineer effectively engaged with local community leaders in the Lagos mainland to address concerns regarding waste disposal sites, demonstrating cultural sensitivity and strong communication skills. This engagement is vital for the social license to operate in densely populated Nigerian cities.</w:t>
      </w:r>
    </w:p>
    <w:bookmarkEnd w:id="26"/>
    <w:bookmarkStart w:id="27" w:name="areas-for-improvement"/>
    <w:p>
      <w:pPr>
        <w:pStyle w:val="Heading2"/>
      </w:pPr>
      <w:r>
        <w:t xml:space="preserve">5. Areas for Improvement</w:t>
      </w:r>
    </w:p>
    <w:p>
      <w:pPr>
        <w:pStyle w:val="FirstParagraph"/>
      </w:pPr>
      <w:r>
        <w:t xml:space="preserve">While the performance of the Environmental Engineer has been largely positive, this Peer Review Report identifies several areas requiring attention:</w:t>
      </w:r>
    </w:p>
    <w:p>
      <w:pPr>
        <w:numPr>
          <w:ilvl w:val="0"/>
          <w:numId w:val="1002"/>
        </w:numPr>
        <w:pStyle w:val="Compact"/>
      </w:pPr>
      <w:r>
        <w:rPr>
          <w:bCs/>
          <w:b/>
        </w:rPr>
        <w:t xml:space="preserve">Documentation Speed:</w:t>
      </w:r>
      <w:r>
        <w:t xml:space="preserve"> </w:t>
      </w:r>
      <w:r>
        <w:t xml:space="preserve">There were minor delays in submitting monthly compliance reports to the project management office. In the fast-paced environment of Lagos, timely documentation is crucial for audit trails and regulatory inspections.</w:t>
      </w:r>
    </w:p>
    <w:p>
      <w:pPr>
        <w:numPr>
          <w:ilvl w:val="0"/>
          <w:numId w:val="1002"/>
        </w:numPr>
        <w:pStyle w:val="Compact"/>
      </w:pPr>
      <w:r>
        <w:rPr>
          <w:bCs/>
          <w:b/>
        </w:rPr>
        <w:t xml:space="preserve">Local Capacity Building:</w:t>
      </w:r>
      <w:r>
        <w:t xml:space="preserve"> </w:t>
      </w:r>
      <w:r>
        <w:t xml:space="preserve">The engineer relies heavily on expatriate consultants for specialized soil testing. There is a need to invest more in training local Nigerian technicians to ensure long-term sustainability and knowledge transfer.</w:t>
      </w:r>
    </w:p>
    <w:p>
      <w:pPr>
        <w:numPr>
          <w:ilvl w:val="0"/>
          <w:numId w:val="1002"/>
        </w:numPr>
        <w:pStyle w:val="Compact"/>
      </w:pPr>
      <w:r>
        <w:rPr>
          <w:bCs/>
          <w:b/>
        </w:rPr>
        <w:t xml:space="preserve">Climate Resilience Planning:</w:t>
      </w:r>
      <w:r>
        <w:t xml:space="preserve"> </w:t>
      </w:r>
      <w:r>
        <w:t xml:space="preserve">While current projects address immediate pollution issues, there is a need for more integrated planning regarding climate change adaptation, specifically concerning sea-level rise and flooding in low-lying Lagos areas.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 and the project management team:</w:t>
      </w:r>
    </w:p>
    <w:p>
      <w:pPr>
        <w:numPr>
          <w:ilvl w:val="0"/>
          <w:numId w:val="1003"/>
        </w:numPr>
        <w:pStyle w:val="Compact"/>
      </w:pPr>
      <w:r>
        <w:t xml:space="preserve">Implement a digital workflow system to streamline the submission of environmental compliance reports.</w:t>
      </w:r>
    </w:p>
    <w:p>
      <w:pPr>
        <w:numPr>
          <w:ilvl w:val="0"/>
          <w:numId w:val="1003"/>
        </w:numPr>
        <w:pStyle w:val="Compact"/>
      </w:pPr>
      <w:r>
        <w:t xml:space="preserve">Develop a structured mentorship program where the Environmental Engineer leads training sessions for junior Nigerian staff on advanced monitoring techniques.</w:t>
      </w:r>
    </w:p>
    <w:p>
      <w:pPr>
        <w:numPr>
          <w:ilvl w:val="0"/>
          <w:numId w:val="1003"/>
        </w:numPr>
        <w:pStyle w:val="Compact"/>
      </w:pPr>
      <w:r>
        <w:t xml:space="preserve">Integrate climate risk assessments into all future EIA documents to ensure projects are resilient to the specific environmental hazards of Lagos.</w:t>
      </w:r>
    </w:p>
    <w:bookmarkEnd w:id="28"/>
    <w:bookmarkStart w:id="29" w:name="conclusion"/>
    <w:p>
      <w:pPr>
        <w:pStyle w:val="Heading2"/>
      </w:pPr>
      <w:r>
        <w:t xml:space="preserve">7. Conclusion</w:t>
      </w:r>
    </w:p>
    <w:p>
      <w:pPr>
        <w:pStyle w:val="FirstParagraph"/>
      </w:pPr>
      <w:r>
        <w:t xml:space="preserve">In conclusion, the Environmental Engineer has demonstrated strong technical skills, regulatory knowledge, and a commitment to improving the environmental quality of Lagos, Nigeria. The contributions made in wastewater treatment and air quality monitoring are significant steps toward sustainable urban development. By addressing the identified areas for improvement, particularly in documentation efficiency and local capacity building, the engineer can further enhance their impact. This Peer Review Report affirms the engineer's suitability for continued leadership in environmental projects within the Lagos region.</w:t>
      </w:r>
    </w:p>
    <w:bookmarkEnd w:id="29"/>
    <w:bookmarkStart w:id="30" w:name="reviewers"/>
    <w:p>
      <w:pPr>
        <w:pStyle w:val="Heading3"/>
      </w:pPr>
      <w:r>
        <w:t xml:space="preserve">Reviewers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Dr. Adebayo Okonkwo</w:t>
            </w:r>
          </w:p>
        </w:tc>
        <w:tc>
          <w:tcPr/>
          <w:p>
            <w:pPr>
              <w:pStyle w:val="Compact"/>
              <w:jc w:val="left"/>
            </w:pPr>
            <w:r>
              <w:t xml:space="preserve">Senior Environmental Consultant</w:t>
            </w:r>
          </w:p>
        </w:tc>
        <w:tc>
          <w:tcPr/>
          <w:p>
            <w:pPr>
              <w:pStyle w:val="Compact"/>
              <w:jc w:val="left"/>
            </w:pPr>
            <w:r>
              <w:t xml:space="preserve">[Signature]</w:t>
            </w:r>
          </w:p>
        </w:tc>
      </w:tr>
      <w:tr>
        <w:tc>
          <w:tcPr/>
          <w:p>
            <w:pPr>
              <w:pStyle w:val="Compact"/>
              <w:jc w:val="left"/>
            </w:pPr>
            <w:r>
              <w:t xml:space="preserve">Engr. Fatima Bello</w:t>
            </w:r>
          </w:p>
        </w:tc>
        <w:tc>
          <w:tcPr/>
          <w:p>
            <w:pPr>
              <w:pStyle w:val="Compact"/>
              <w:jc w:val="left"/>
            </w:pPr>
            <w:r>
              <w:t xml:space="preserve">Project Director, Lagos Infrastructure</w:t>
            </w:r>
          </w:p>
        </w:tc>
        <w:tc>
          <w:tcPr/>
          <w:p>
            <w:pPr>
              <w:pStyle w:val="Compact"/>
              <w:jc w:val="left"/>
            </w:pPr>
            <w:r>
              <w:t xml:space="preserve">[Signature]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Lagos, Nigeria</dc:title>
  <dc:creator/>
  <dc:language>en</dc:language>
  <cp:keywords/>
  <dcterms:created xsi:type="dcterms:W3CDTF">2026-10-10T07:35:38Z</dcterms:created>
  <dcterms:modified xsi:type="dcterms:W3CDTF">2026-10-10T07:35:38Z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