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Peer</w:t>
      </w:r>
      <w:r>
        <w:t xml:space="preserve"> </w:t>
      </w:r>
      <w:r>
        <w:t xml:space="preserve">Review</w:t>
      </w:r>
      <w:r>
        <w:t xml:space="preserve"> </w:t>
      </w:r>
      <w:r>
        <w:t xml:space="preserve">Report:</w:t>
      </w:r>
      <w:r>
        <w:t xml:space="preserve"> </w:t>
      </w:r>
      <w:r>
        <w:t xml:space="preserve">Environmental</w:t>
      </w:r>
      <w:r>
        <w:t xml:space="preserve"> </w:t>
      </w:r>
      <w:r>
        <w:t xml:space="preserve">Engineer</w:t>
      </w:r>
      <w:r>
        <w:t xml:space="preserve"> </w:t>
      </w:r>
      <w:r>
        <w:t xml:space="preserve">-</w:t>
      </w:r>
      <w:r>
        <w:t xml:space="preserve"> </w:t>
      </w:r>
      <w:r>
        <w:t xml:space="preserve">Pakistan</w:t>
      </w:r>
      <w:r>
        <w:t xml:space="preserve"> </w:t>
      </w:r>
      <w:r>
        <w:t xml:space="preserve">Islamabad</w:t>
      </w:r>
    </w:p>
    <w:bookmarkStart w:id="29" w:name="peer-review-report"/>
    <w:p>
      <w:pPr>
        <w:pStyle w:val="Heading1"/>
      </w:pPr>
      <w:r>
        <w:t xml:space="preserve">Peer Review Report</w:t>
      </w:r>
    </w:p>
    <w:p>
      <w:pPr>
        <w:pStyle w:val="FirstParagraph"/>
      </w:pPr>
      <w:r>
        <w:t xml:space="preserve">Subject of Review:</w:t>
      </w:r>
      <w:r>
        <w:t xml:space="preserve"> </w:t>
      </w:r>
      <w:r>
        <w:t xml:space="preserve">Environmental Engineer Performance &amp; Project Compliance</w:t>
      </w:r>
      <w:r>
        <w:t xml:space="preserve"> </w:t>
      </w:r>
      <w:r>
        <w:t xml:space="preserve">Location of Operations:</w:t>
      </w:r>
      <w:r>
        <w:t xml:space="preserve"> </w:t>
      </w:r>
      <w:r>
        <w:t xml:space="preserve">Pakistan Islamabad (Capital Territory)</w:t>
      </w:r>
      <w:r>
        <w:t xml:space="preserve"> </w:t>
      </w:r>
      <w:r>
        <w:t xml:space="preserve">Review Date:</w:t>
      </w:r>
      <w:r>
        <w:t xml:space="preserve"> </w:t>
      </w:r>
      <w:r>
        <w:t xml:space="preserve">October 24, 2023</w:t>
      </w:r>
    </w:p>
    <w:p>
      <w:pPr>
        <w:pStyle w:val="BodyText"/>
      </w:pPr>
      <w:r>
        <w:t xml:space="preserve">Reviewing Body:</w:t>
      </w:r>
      <w:r>
        <w:t xml:space="preserve"> </w:t>
      </w:r>
      <w:r>
        <w:t xml:space="preserve">Senior Technical Committee</w:t>
      </w:r>
      <w:r>
        <w:t xml:space="preserve"> </w:t>
      </w:r>
      <w:r>
        <w:t xml:space="preserve">Reference Standard:</w:t>
      </w:r>
      <w:r>
        <w:t xml:space="preserve"> </w:t>
      </w:r>
      <w:r>
        <w:t xml:space="preserve">Pakistan Environmental Protection Agency (PEPA) Guidelines</w:t>
      </w:r>
      <w:r>
        <w:t xml:space="preserve"> </w:t>
      </w:r>
      <w:r>
        <w:t xml:space="preserve">Report ID:</w:t>
      </w:r>
      <w:r>
        <w:t xml:space="preserve"> </w:t>
      </w:r>
      <w:r>
        <w:t xml:space="preserve">ISO-ENV-2023-089</w:t>
      </w:r>
    </w:p>
    <w:bookmarkStart w:id="20" w:name="executive-summary"/>
    <w:p>
      <w:pPr>
        <w:pStyle w:val="Heading2"/>
      </w:pPr>
      <w:r>
        <w:t xml:space="preserve">1. Executive Summary</w:t>
      </w:r>
    </w:p>
    <w:p>
      <w:pPr>
        <w:pStyle w:val="FirstParagraph"/>
      </w:pPr>
      <w:r>
        <w:t xml:space="preserve">This</w:t>
      </w:r>
      <w:r>
        <w:t xml:space="preserve"> </w:t>
      </w:r>
      <w:r>
        <w:rPr>
          <w:bCs/>
          <w:b/>
        </w:rPr>
        <w:t xml:space="preserve">Peer Review Report</w:t>
      </w:r>
      <w:r>
        <w:t xml:space="preserve"> </w:t>
      </w:r>
      <w:r>
        <w:t xml:space="preserve">has been commissioned to evaluate the technical competence, regulatory adherence, and project execution capabilities of the designated</w:t>
      </w:r>
      <w:r>
        <w:t xml:space="preserve"> </w:t>
      </w:r>
      <w:r>
        <w:rPr>
          <w:bCs/>
          <w:b/>
        </w:rPr>
        <w:t xml:space="preserve">Environmental Engineer</w:t>
      </w:r>
      <w:r>
        <w:t xml:space="preserve"> </w:t>
      </w:r>
      <w:r>
        <w:t xml:space="preserve">operating within the jurisdiction of</w:t>
      </w:r>
      <w:r>
        <w:t xml:space="preserve"> </w:t>
      </w:r>
      <w:r>
        <w:rPr>
          <w:bCs/>
          <w:b/>
        </w:rPr>
        <w:t xml:space="preserve">Pakistan Islamabad</w:t>
      </w:r>
      <w:r>
        <w:t xml:space="preserve">. The review focuses on the engineer's management of air quality control systems, wastewater treatment protocols, and solid waste management strategies in alignment with the stringent environmental standards set by the Islamabad Environmental Protection Agency (IEPA).</w:t>
      </w:r>
    </w:p>
    <w:p>
      <w:pPr>
        <w:pStyle w:val="BodyText"/>
      </w:pPr>
      <w:r>
        <w:t xml:space="preserve">The assessment indicates a high level of technical proficiency. The</w:t>
      </w:r>
      <w:r>
        <w:t xml:space="preserve"> </w:t>
      </w:r>
      <w:r>
        <w:rPr>
          <w:bCs/>
          <w:b/>
        </w:rPr>
        <w:t xml:space="preserve">Environmental Engineer</w:t>
      </w:r>
      <w:r>
        <w:t xml:space="preserve"> </w:t>
      </w:r>
      <w:r>
        <w:t xml:space="preserve">has demonstrated a robust understanding of local ecological challenges specific to the Islamabad Capital Territory, particularly regarding the preservation of the Margalla Hills ecosystem and the management of industrial effluents in the Blue Area and Industrial Estate sectors.</w:t>
      </w:r>
    </w:p>
    <w:bookmarkEnd w:id="20"/>
    <w:bookmarkStart w:id="21" w:name="scope-of-review"/>
    <w:p>
      <w:pPr>
        <w:pStyle w:val="Heading2"/>
      </w:pPr>
      <w:r>
        <w:t xml:space="preserve">2. Scope of Review</w:t>
      </w:r>
    </w:p>
    <w:p>
      <w:pPr>
        <w:pStyle w:val="FirstParagraph"/>
      </w:pPr>
      <w:r>
        <w:t xml:space="preserve">The scope of this</w:t>
      </w:r>
      <w:r>
        <w:t xml:space="preserve"> </w:t>
      </w:r>
      <w:r>
        <w:rPr>
          <w:bCs/>
          <w:b/>
        </w:rPr>
        <w:t xml:space="preserve">Peer Review Report</w:t>
      </w:r>
      <w:r>
        <w:t xml:space="preserve"> </w:t>
      </w:r>
      <w:r>
        <w:t xml:space="preserve">encompasses the following critical areas relevant to the role of an</w:t>
      </w:r>
      <w:r>
        <w:t xml:space="preserve"> </w:t>
      </w:r>
      <w:r>
        <w:rPr>
          <w:bCs/>
          <w:b/>
        </w:rPr>
        <w:t xml:space="preserve">Environmental Engineer</w:t>
      </w:r>
      <w:r>
        <w:t xml:space="preserve"> </w:t>
      </w:r>
      <w:r>
        <w:t xml:space="preserve">in</w:t>
      </w:r>
      <w:r>
        <w:t xml:space="preserve"> </w:t>
      </w:r>
      <w:r>
        <w:rPr>
          <w:bCs/>
          <w:b/>
        </w:rPr>
        <w:t xml:space="preserve">Pakistan Islamabad</w:t>
      </w:r>
      <w:r>
        <w:t xml:space="preserve">:</w:t>
      </w:r>
    </w:p>
    <w:p>
      <w:pPr>
        <w:numPr>
          <w:ilvl w:val="0"/>
          <w:numId w:val="1001"/>
        </w:numPr>
        <w:pStyle w:val="Compact"/>
      </w:pPr>
      <w:r>
        <w:rPr>
          <w:bCs/>
          <w:b/>
        </w:rPr>
        <w:t xml:space="preserve">Regulatory Compliance:</w:t>
      </w:r>
      <w:r>
        <w:t xml:space="preserve"> </w:t>
      </w:r>
      <w:r>
        <w:t xml:space="preserve">Adherence to the Pakistan Environmental Protection Act, 1997, and specific by-laws enforced by the IEPA.</w:t>
      </w:r>
    </w:p>
    <w:p>
      <w:pPr>
        <w:numPr>
          <w:ilvl w:val="0"/>
          <w:numId w:val="1001"/>
        </w:numPr>
        <w:pStyle w:val="Compact"/>
      </w:pPr>
      <w:r>
        <w:rPr>
          <w:bCs/>
          <w:b/>
        </w:rPr>
        <w:t xml:space="preserve">Air Quality Management:</w:t>
      </w:r>
      <w:r>
        <w:t xml:space="preserve"> </w:t>
      </w:r>
      <w:r>
        <w:t xml:space="preserve">Implementation of monitoring systems to combat vehicular and industrial emissions, a pressing concern in Islamabad.</w:t>
      </w:r>
    </w:p>
    <w:p>
      <w:pPr>
        <w:numPr>
          <w:ilvl w:val="0"/>
          <w:numId w:val="1001"/>
        </w:numPr>
        <w:pStyle w:val="Compact"/>
      </w:pPr>
      <w:r>
        <w:rPr>
          <w:bCs/>
          <w:b/>
        </w:rPr>
        <w:t xml:space="preserve">Water Resource Protection:</w:t>
      </w:r>
      <w:r>
        <w:t xml:space="preserve"> </w:t>
      </w:r>
      <w:r>
        <w:t xml:space="preserve">Oversight of wastewater treatment plants (WWTPs) ensuring discharge quality meets standards before entering the Soan River basin.</w:t>
      </w:r>
    </w:p>
    <w:p>
      <w:pPr>
        <w:numPr>
          <w:ilvl w:val="0"/>
          <w:numId w:val="1001"/>
        </w:numPr>
        <w:pStyle w:val="Compact"/>
      </w:pPr>
      <w:r>
        <w:rPr>
          <w:bCs/>
          <w:b/>
        </w:rPr>
        <w:t xml:space="preserve">Solid Waste Management:</w:t>
      </w:r>
      <w:r>
        <w:t xml:space="preserve"> </w:t>
      </w:r>
      <w:r>
        <w:t xml:space="preserve">Strategies for waste segregation and disposal in accordance with the Islamabad Capital Territory Municipal Corporation (ICTMC) directives.</w:t>
      </w:r>
    </w:p>
    <w:p>
      <w:pPr>
        <w:numPr>
          <w:ilvl w:val="0"/>
          <w:numId w:val="1001"/>
        </w:numPr>
        <w:pStyle w:val="Compact"/>
      </w:pPr>
      <w:r>
        <w:rPr>
          <w:bCs/>
          <w:b/>
        </w:rPr>
        <w:t xml:space="preserve">Environmental Impact Assessments (EIA):</w:t>
      </w:r>
      <w:r>
        <w:t xml:space="preserve"> </w:t>
      </w:r>
      <w:r>
        <w:t xml:space="preserve">Accuracy and thoroughness of EIAs submitted for new infrastructure projects in the region.</w:t>
      </w:r>
    </w:p>
    <w:bookmarkEnd w:id="21"/>
    <w:bookmarkStart w:id="24" w:name="technical-competence-and-methodology"/>
    <w:p>
      <w:pPr>
        <w:pStyle w:val="Heading2"/>
      </w:pPr>
      <w:r>
        <w:t xml:space="preserve">3. Technical Competence and Methodology</w:t>
      </w:r>
    </w:p>
    <w:p>
      <w:pPr>
        <w:pStyle w:val="FirstParagraph"/>
      </w:pPr>
      <w:r>
        <w:t xml:space="preserve">The</w:t>
      </w:r>
      <w:r>
        <w:t xml:space="preserve"> </w:t>
      </w:r>
      <w:r>
        <w:rPr>
          <w:bCs/>
          <w:b/>
        </w:rPr>
        <w:t xml:space="preserve">Environmental Engineer</w:t>
      </w:r>
      <w:r>
        <w:t xml:space="preserve"> </w:t>
      </w:r>
      <w:r>
        <w:t xml:space="preserve">under review has exhibited exceptional technical acumen. The methodology employed for data collection and analysis aligns with international best practices while remaining sensitive to the local context of</w:t>
      </w:r>
      <w:r>
        <w:t xml:space="preserve"> </w:t>
      </w:r>
      <w:r>
        <w:rPr>
          <w:bCs/>
          <w:b/>
        </w:rPr>
        <w:t xml:space="preserve">Pakistan Islamabad</w:t>
      </w:r>
      <w:r>
        <w:t xml:space="preserve">.</w:t>
      </w:r>
    </w:p>
    <w:bookmarkStart w:id="22" w:name="air-quality-monitoring"/>
    <w:p>
      <w:pPr>
        <w:pStyle w:val="Heading3"/>
      </w:pPr>
      <w:r>
        <w:t xml:space="preserve">3.1 Air Quality Monitoring</w:t>
      </w:r>
    </w:p>
    <w:p>
      <w:pPr>
        <w:pStyle w:val="FirstParagraph"/>
      </w:pPr>
      <w:r>
        <w:t xml:space="preserve">Given the seasonal smog issues affecting the northern regions of Pakistan, including Islamabad, the engineer's deployment of real-time particulate matter (PM2.5 and PM10) sensors was evaluated. The review confirms that the data logging protocols are accurate and that the mitigation strategies proposed—such as the recommendation for green belts along the F-9 and F-10 sectors—are scientifically sound and practically viable.</w:t>
      </w:r>
    </w:p>
    <w:bookmarkEnd w:id="22"/>
    <w:bookmarkStart w:id="23" w:name="wastewater-treatment-efficiency"/>
    <w:p>
      <w:pPr>
        <w:pStyle w:val="Heading3"/>
      </w:pPr>
      <w:r>
        <w:t xml:space="preserve">3.2 Wastewater Treatment Efficiency</w:t>
      </w:r>
    </w:p>
    <w:p>
      <w:pPr>
        <w:pStyle w:val="FirstParagraph"/>
      </w:pPr>
      <w:r>
        <w:t xml:space="preserve">A critical component of this</w:t>
      </w:r>
      <w:r>
        <w:t xml:space="preserve"> </w:t>
      </w:r>
      <w:r>
        <w:rPr>
          <w:bCs/>
          <w:b/>
        </w:rPr>
        <w:t xml:space="preserve">Peer Review Report</w:t>
      </w:r>
      <w:r>
        <w:t xml:space="preserve"> </w:t>
      </w:r>
      <w:r>
        <w:t xml:space="preserve">is the evaluation of the engineer's oversight of the WWTPs. The</w:t>
      </w:r>
      <w:r>
        <w:t xml:space="preserve"> </w:t>
      </w:r>
      <w:r>
        <w:rPr>
          <w:bCs/>
          <w:b/>
        </w:rPr>
        <w:t xml:space="preserve">Environmental Engineer</w:t>
      </w:r>
      <w:r>
        <w:t xml:space="preserve"> </w:t>
      </w:r>
      <w:r>
        <w:t xml:space="preserve">has successfully optimized the biological treatment processes, resulting in a 15% increase in effluent quality compliance over the last fiscal year. This is crucial for protecting the biodiversity of the Soan River, which flows through the Islamabad Capital Territory.</w:t>
      </w:r>
    </w:p>
    <w:bookmarkEnd w:id="23"/>
    <w:bookmarkEnd w:id="24"/>
    <w:bookmarkStart w:id="25" w:name="regulatory-adherence-and-documentation"/>
    <w:p>
      <w:pPr>
        <w:pStyle w:val="Heading2"/>
      </w:pPr>
      <w:r>
        <w:t xml:space="preserve">4. Regulatory Adherence and Documentation</w:t>
      </w:r>
    </w:p>
    <w:p>
      <w:pPr>
        <w:pStyle w:val="FirstParagraph"/>
      </w:pPr>
      <w:r>
        <w:t xml:space="preserve">Operating in</w:t>
      </w:r>
      <w:r>
        <w:t xml:space="preserve"> </w:t>
      </w:r>
      <w:r>
        <w:rPr>
          <w:bCs/>
          <w:b/>
        </w:rPr>
        <w:t xml:space="preserve">Pakistan Islamabad</w:t>
      </w:r>
      <w:r>
        <w:t xml:space="preserve"> </w:t>
      </w:r>
      <w:r>
        <w:t xml:space="preserve">requires strict adherence to the regulatory frameworks established by the IEPA. The</w:t>
      </w:r>
      <w:r>
        <w:t xml:space="preserve"> </w:t>
      </w:r>
      <w:r>
        <w:rPr>
          <w:bCs/>
          <w:b/>
        </w:rPr>
        <w:t xml:space="preserve">Environmental Engineer</w:t>
      </w:r>
      <w:r>
        <w:t xml:space="preserve"> </w:t>
      </w:r>
      <w:r>
        <w:t xml:space="preserve">has maintained impeccable documentation records. All Environmental Impact Assessments (EIAs) reviewed as part of this report were comprehensive, covering noise pollution, traffic impact, and ecological disruption.</w:t>
      </w:r>
    </w:p>
    <w:p>
      <w:pPr>
        <w:pStyle w:val="BodyText"/>
      </w:pPr>
      <w:r>
        <w:t xml:space="preserve">The engineer demonstrated a proactive approach to compliance, ensuring that all industrial clients in the Islamabad Industrial Estate were up-to-date with their Environmental Protection Agency (EPA) registrations and emission permits. This diligence minimizes legal risks and promotes sustainable industrial growth in the capital.</w:t>
      </w:r>
    </w:p>
    <w:bookmarkEnd w:id="25"/>
    <w:bookmarkStart w:id="26" w:name="X09e4db01457f38cc250306fdf249ccbf3b6dc65"/>
    <w:p>
      <w:pPr>
        <w:pStyle w:val="Heading2"/>
      </w:pPr>
      <w:r>
        <w:t xml:space="preserve">5. Stakeholder Engagement and Community Impact</w:t>
      </w:r>
    </w:p>
    <w:p>
      <w:pPr>
        <w:pStyle w:val="FirstParagraph"/>
      </w:pPr>
      <w:r>
        <w:t xml:space="preserve">An effective</w:t>
      </w:r>
      <w:r>
        <w:t xml:space="preserve"> </w:t>
      </w:r>
      <w:r>
        <w:rPr>
          <w:bCs/>
          <w:b/>
        </w:rPr>
        <w:t xml:space="preserve">Environmental Engineer</w:t>
      </w:r>
      <w:r>
        <w:t xml:space="preserve"> </w:t>
      </w:r>
      <w:r>
        <w:t xml:space="preserve">must bridge the gap between technical requirements and community needs. The review highlights the engineer's successful engagement with local stakeholders in Islamabad. Public awareness campaigns regarding waste segregation in residential sectors (such as G-9 and E-7) were well-received and effectively communicated.</w:t>
      </w:r>
    </w:p>
    <w:p>
      <w:pPr>
        <w:pStyle w:val="BodyText"/>
      </w:pPr>
      <w:r>
        <w:t xml:space="preserve">Furthermore, the engineer's collaboration with the Islamabad Development Authority (IDA) on green infrastructure projects reflects a strong commitment to the urban sustainability goals of</w:t>
      </w:r>
      <w:r>
        <w:t xml:space="preserve"> </w:t>
      </w:r>
      <w:r>
        <w:rPr>
          <w:bCs/>
          <w:b/>
        </w:rPr>
        <w:t xml:space="preserve">Pakistan Islamabad</w:t>
      </w:r>
      <w:r>
        <w:t xml:space="preserve">.</w:t>
      </w:r>
    </w:p>
    <w:bookmarkEnd w:id="26"/>
    <w:bookmarkStart w:id="27" w:name="areas-for-improvement"/>
    <w:p>
      <w:pPr>
        <w:pStyle w:val="Heading2"/>
      </w:pPr>
      <w:r>
        <w:t xml:space="preserve">6. Areas for Improvement</w:t>
      </w:r>
    </w:p>
    <w:p>
      <w:pPr>
        <w:pStyle w:val="FirstParagraph"/>
      </w:pPr>
      <w:r>
        <w:t xml:space="preserve">While the performance of the</w:t>
      </w:r>
      <w:r>
        <w:t xml:space="preserve"> </w:t>
      </w:r>
      <w:r>
        <w:rPr>
          <w:bCs/>
          <w:b/>
        </w:rPr>
        <w:t xml:space="preserve">Environmental Engineer</w:t>
      </w:r>
      <w:r>
        <w:t xml:space="preserve"> </w:t>
      </w:r>
      <w:r>
        <w:t xml:space="preserve">is commendable, this</w:t>
      </w:r>
      <w:r>
        <w:t xml:space="preserve"> </w:t>
      </w:r>
      <w:r>
        <w:rPr>
          <w:bCs/>
          <w:b/>
        </w:rPr>
        <w:t xml:space="preserve">Peer Review Report</w:t>
      </w:r>
      <w:r>
        <w:t xml:space="preserve"> </w:t>
      </w:r>
      <w:r>
        <w:t xml:space="preserve">identifies a few areas for enhancement:</w:t>
      </w:r>
    </w:p>
    <w:p>
      <w:pPr>
        <w:numPr>
          <w:ilvl w:val="0"/>
          <w:numId w:val="1002"/>
        </w:numPr>
        <w:pStyle w:val="Compact"/>
      </w:pPr>
      <w:r>
        <w:rPr>
          <w:bCs/>
          <w:b/>
        </w:rPr>
        <w:t xml:space="preserve">Advanced Technology Integration:</w:t>
      </w:r>
      <w:r>
        <w:t xml:space="preserve"> </w:t>
      </w:r>
      <w:r>
        <w:t xml:space="preserve">It is recommended that the engineer explore the integration of AI-driven predictive modeling for air quality forecasting in Islamabad to better prepare for seasonal pollution spikes.</w:t>
      </w:r>
    </w:p>
    <w:p>
      <w:pPr>
        <w:numPr>
          <w:ilvl w:val="0"/>
          <w:numId w:val="1002"/>
        </w:numPr>
        <w:pStyle w:val="Compact"/>
      </w:pPr>
      <w:r>
        <w:rPr>
          <w:bCs/>
          <w:b/>
        </w:rPr>
        <w:t xml:space="preserve">Renewable Energy Advocacy:</w:t>
      </w:r>
      <w:r>
        <w:t xml:space="preserve"> </w:t>
      </w:r>
      <w:r>
        <w:t xml:space="preserve">Greater emphasis should be placed on integrating renewable energy solutions into environmental management plans to reduce the carbon footprint of municipal operations.</w:t>
      </w:r>
    </w:p>
    <w:bookmarkEnd w:id="27"/>
    <w:bookmarkStart w:id="28" w:name="conclusion-and-recommendations"/>
    <w:p>
      <w:pPr>
        <w:pStyle w:val="Heading2"/>
      </w:pPr>
      <w:r>
        <w:t xml:space="preserve">7. Conclusion and Recommendations</w:t>
      </w:r>
    </w:p>
    <w:p>
      <w:pPr>
        <w:pStyle w:val="FirstParagraph"/>
      </w:pPr>
      <w:r>
        <w:t xml:space="preserve">In conclusion, this</w:t>
      </w:r>
      <w:r>
        <w:t xml:space="preserve"> </w:t>
      </w:r>
      <w:r>
        <w:rPr>
          <w:bCs/>
          <w:b/>
        </w:rPr>
        <w:t xml:space="preserve">Peer Review Report</w:t>
      </w:r>
      <w:r>
        <w:t xml:space="preserve"> </w:t>
      </w:r>
      <w:r>
        <w:t xml:space="preserve">affirms that the</w:t>
      </w:r>
      <w:r>
        <w:t xml:space="preserve"> </w:t>
      </w:r>
      <w:r>
        <w:rPr>
          <w:bCs/>
          <w:b/>
        </w:rPr>
        <w:t xml:space="preserve">Environmental Engineer</w:t>
      </w:r>
      <w:r>
        <w:t xml:space="preserve"> </w:t>
      </w:r>
      <w:r>
        <w:t xml:space="preserve">is performing at a high professional standard. Their work is instrumental in maintaining the environmental integrity of</w:t>
      </w:r>
      <w:r>
        <w:t xml:space="preserve"> </w:t>
      </w:r>
      <w:r>
        <w:rPr>
          <w:bCs/>
          <w:b/>
        </w:rPr>
        <w:t xml:space="preserve">Pakistan Islamabad</w:t>
      </w:r>
      <w:r>
        <w:t xml:space="preserve">. The engineer's ability to navigate complex regulatory landscapes while delivering tangible environmental improvements is exemplary.</w:t>
      </w:r>
    </w:p>
    <w:p>
      <w:pPr>
        <w:pStyle w:val="BodyText"/>
      </w:pPr>
      <w:r>
        <w:t xml:space="preserve">It is the recommendation of this review committee that the</w:t>
      </w:r>
      <w:r>
        <w:t xml:space="preserve"> </w:t>
      </w:r>
      <w:r>
        <w:rPr>
          <w:bCs/>
          <w:b/>
        </w:rPr>
        <w:t xml:space="preserve">Environmental Engineer</w:t>
      </w:r>
      <w:r>
        <w:t xml:space="preserve"> </w:t>
      </w:r>
      <w:r>
        <w:t xml:space="preserve">be recognized for their contributions and encouraged to lead upcoming sustainability initiatives within the Islamabad Capital Territory. Continued adherence to the evolving standards of the Pakistan Environmental Protection Agency is expected.</w:t>
      </w:r>
    </w:p>
    <w:p>
      <w:pPr>
        <w:pStyle w:val="BodyText"/>
      </w:pPr>
      <w:r>
        <w:rPr>
          <w:bCs/>
          <w:b/>
        </w:rPr>
        <w:t xml:space="preserve">Lead Reviewer</w:t>
      </w:r>
      <w:r>
        <w:br/>
      </w:r>
      <w:r>
        <w:t xml:space="preserve">Dr. Ahmed Khan</w:t>
      </w:r>
      <w:r>
        <w:br/>
      </w:r>
      <w:r>
        <w:t xml:space="preserve">Senior Environmental Consultant</w:t>
      </w:r>
    </w:p>
    <w:p>
      <w:pPr>
        <w:pStyle w:val="BodyText"/>
      </w:pPr>
      <w:r>
        <w:rPr>
          <w:bCs/>
          <w:b/>
        </w:rPr>
        <w:t xml:space="preserve">Committee Chair</w:t>
      </w:r>
      <w:r>
        <w:br/>
      </w:r>
      <w:r>
        <w:t xml:space="preserve">Ms. Sarah Ali</w:t>
      </w:r>
      <w:r>
        <w:br/>
      </w:r>
      <w:r>
        <w:t xml:space="preserve">Head of Technical Standards</w:t>
      </w:r>
    </w:p>
    <w:p>
      <w:pPr>
        <w:pStyle w:val="BodyText"/>
      </w:pPr>
      <w:r>
        <w:t xml:space="preserve">This document is confidential and intended solely for the use of the addressee.</w:t>
      </w:r>
      <w:r>
        <w:br/>
      </w:r>
      <w:r>
        <w:t xml:space="preserve">Prepared in accordance with the professional standards of the Institution of Engineers Pakistan (IEP).</w:t>
      </w:r>
    </w:p>
    <w:bookmarkEnd w:id="28"/>
    <w:bookmarkEnd w:id="29"/>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 w:numId="1002">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Peer Review Report: Environmental Engineer - Pakistan Islamabad</dc:title>
  <dc:creator/>
  <dc:language>en</dc:language>
  <cp:keywords/>
  <dcterms:created xsi:type="dcterms:W3CDTF">2026-10-10T08:50:15Z</dcterms:created>
  <dcterms:modified xsi:type="dcterms:W3CDTF">2026-10-10T08:50:15Z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