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Environmental</w:t>
      </w:r>
      <w:r>
        <w:t xml:space="preserve"> </w:t>
      </w:r>
      <w:r>
        <w:t xml:space="preserve">Engineer</w:t>
      </w:r>
      <w:r>
        <w:t xml:space="preserve"> </w:t>
      </w:r>
      <w:r>
        <w:t xml:space="preserve">-</w:t>
      </w:r>
      <w:r>
        <w:t xml:space="preserve"> </w:t>
      </w:r>
      <w:r>
        <w:t xml:space="preserve">Pakistan</w:t>
      </w:r>
      <w:r>
        <w:t xml:space="preserve"> </w:t>
      </w:r>
      <w:r>
        <w:t xml:space="preserve">Karachi</w:t>
      </w:r>
    </w:p>
    <w:bookmarkStart w:id="27" w:name="peer-review-report"/>
    <w:p>
      <w:pPr>
        <w:pStyle w:val="Heading1"/>
      </w:pPr>
      <w:r>
        <w:t xml:space="preserve">Peer Review Report</w:t>
      </w:r>
    </w:p>
    <w:p>
      <w:pPr>
        <w:pStyle w:val="FirstParagraph"/>
      </w:pPr>
      <w:r>
        <w:rPr>
          <w:bCs/>
          <w:b/>
        </w:rPr>
        <w:t xml:space="preserve">Subject:</w:t>
      </w:r>
      <w:r>
        <w:t xml:space="preserve"> </w:t>
      </w:r>
      <w:r>
        <w:t xml:space="preserve">Professional Competency and Project Performance Evaluation</w:t>
      </w:r>
    </w:p>
    <w:p>
      <w:pPr>
        <w:pStyle w:val="BodyText"/>
      </w:pPr>
      <w:r>
        <w:rPr>
          <w:bCs/>
          <w:b/>
        </w:rPr>
        <w:t xml:space="preserve">Role Under Review:</w:t>
      </w:r>
      <w:r>
        <w:t xml:space="preserve"> </w:t>
      </w:r>
      <w:r>
        <w:t xml:space="preserve">Environmental Engineer</w:t>
      </w:r>
    </w:p>
    <w:p>
      <w:pPr>
        <w:pStyle w:val="BodyText"/>
      </w:pPr>
      <w:r>
        <w:rPr>
          <w:bCs/>
          <w:b/>
        </w:rPr>
        <w:t xml:space="preserve">Location of Operations:</w:t>
      </w:r>
      <w:r>
        <w:t xml:space="preserve"> </w:t>
      </w:r>
      <w:r>
        <w:t xml:space="preserve">Pakistan Karachi</w:t>
      </w:r>
    </w:p>
    <w:p>
      <w:pPr>
        <w:pStyle w:val="BodyText"/>
      </w:pPr>
      <w:r>
        <w:rPr>
          <w:bCs/>
          <w:b/>
        </w:rPr>
        <w:t xml:space="preserve">Date of Review:</w:t>
      </w:r>
      <w:r>
        <w:t xml:space="preserve"> </w:t>
      </w:r>
      <w:r>
        <w:t xml:space="preserve">October 24, 2023</w:t>
      </w:r>
    </w:p>
    <w:p>
      <w:pPr>
        <w:pStyle w:val="BodyText"/>
      </w:pPr>
      <w:r>
        <w:rPr>
          <w:bCs/>
          <w:b/>
        </w:rPr>
        <w:t xml:space="preserve">Reviewing Body:</w:t>
      </w:r>
      <w:r>
        <w:t xml:space="preserve"> </w:t>
      </w:r>
      <w:r>
        <w:t xml:space="preserve">Senior Technical Committee on Environmental Compliance</w:t>
      </w:r>
    </w:p>
    <w:bookmarkStart w:id="20" w:name="executive-summary"/>
    <w:p>
      <w:pPr>
        <w:pStyle w:val="Heading2"/>
      </w:pPr>
      <w:r>
        <w:t xml:space="preserve">1. Executive Summary</w:t>
      </w:r>
    </w:p>
    <w:p>
      <w:pPr>
        <w:pStyle w:val="FirstParagraph"/>
      </w:pPr>
      <w:r>
        <w:t xml:space="preserve">This Peer Review Report serves as a comprehensive evaluation of the professional conduct, technical expertise, and project management capabilities of the designated Environmental Engineer operating within the metropolitan region of Pakistan Karachi. Given the unique environmental challenges facing Karachi—ranging from severe air quality degradation and industrial effluent discharge to solid waste mismanagement—this review is critical. The objective is to ensure that the Environmental Engineer adheres to the highest standards of engineering ethics, complies with the regulations set forth by the Sindh Environmental Protection Agency (SEPA), and implements sustainable solutions that mitigate the ecological impact of industrial and municipal activities in the region.</w:t>
      </w:r>
    </w:p>
    <w:bookmarkEnd w:id="20"/>
    <w:bookmarkStart w:id="21" w:name="scope-of-review"/>
    <w:p>
      <w:pPr>
        <w:pStyle w:val="Heading2"/>
      </w:pPr>
      <w:r>
        <w:t xml:space="preserve">2. Scope of Review</w:t>
      </w:r>
    </w:p>
    <w:p>
      <w:pPr>
        <w:pStyle w:val="FirstParagraph"/>
      </w:pPr>
      <w:r>
        <w:t xml:space="preserve">The scope of this Peer Review Report encompasses the Environmental Engineer's performance over the last fiscal year. The review specifically targets the engineer's involvement in Environmental Impact Assessments (EIAs), the design and monitoring of wastewater treatment plants (WWTPs), and air quality management strategies in high-density industrial zones such as SITE (Sindh Industrial Trading Estate) and Korangi. Furthermore, the review assesses the engineer's ability to navigate the complex regulatory landscape of Pakistan Karachi, ensuring that all engineering interventions align with both national environmental policies and local municipal bylaws.</w:t>
      </w:r>
    </w:p>
    <w:bookmarkEnd w:id="21"/>
    <w:bookmarkStart w:id="22" w:name="technical-competency-and-methodology"/>
    <w:p>
      <w:pPr>
        <w:pStyle w:val="Heading2"/>
      </w:pPr>
      <w:r>
        <w:t xml:space="preserve">3. Technical Competency and Methodology</w:t>
      </w:r>
    </w:p>
    <w:p>
      <w:pPr>
        <w:pStyle w:val="FirstParagraph"/>
      </w:pPr>
      <w:r>
        <w:t xml:space="preserve">The Environmental Engineer has demonstrated a robust understanding of fluid dynamics, chemical treatment processes, and ecological modeling. In the context of Pakistan Karachi, where water scarcity and contamination are pressing issues, the engineer's methodology for treating industrial effluents prior to discharge into the Malir River and Lyari River systems was scrutinized. The peer review panel found that the engineer successfully utilized advanced filtration and biological treatment techniques that significantly reduced Biological Oxygen Demand (BOD) and Chemical Oxygen Demand (COD) levels in treated effluent.</w:t>
      </w:r>
    </w:p>
    <w:p>
      <w:pPr>
        <w:pStyle w:val="BodyText"/>
      </w:pPr>
      <w:r>
        <w:t xml:space="preserve">Additionally, the engineer's approach to air quality monitoring in Karachi, a city frequently ranked among the most polluted globally, was evaluated. The implementation of real-time particulate matter (PM2.5 and PM10) monitoring stations and the subsequent data analysis provided actionable insights for local authorities. The engineer's technical reports were found to be accurate, data-driven, and compliant with international ISO standards, reflecting a high level of professional competence.</w:t>
      </w:r>
    </w:p>
    <w:bookmarkEnd w:id="22"/>
    <w:bookmarkStart w:id="23" w:name="Xc04a59c0ea6d06bd272703222a35ba465fe2151"/>
    <w:p>
      <w:pPr>
        <w:pStyle w:val="Heading2"/>
      </w:pPr>
      <w:r>
        <w:t xml:space="preserve">4. Regulatory Compliance and Stakeholder Engagement</w:t>
      </w:r>
    </w:p>
    <w:p>
      <w:pPr>
        <w:pStyle w:val="FirstParagraph"/>
      </w:pPr>
      <w:r>
        <w:t xml:space="preserve">A critical aspect of this Peer Review Report is the assessment of regulatory adherence. The Environmental Engineer was evaluated on their interaction with the Sindh Environmental Protection Agency (SEPA) and the Karachi Water and Sewerage Board (KWSB). The review confirms that the engineer maintained transparent communication channels with these regulatory bodies, ensuring timely submission of compliance reports and environmental audits.</w:t>
      </w:r>
    </w:p>
    <w:p>
      <w:pPr>
        <w:pStyle w:val="BodyText"/>
      </w:pPr>
      <w:r>
        <w:t xml:space="preserve">Furthermore, the engineer's engagement with local stakeholders in Pakistan Karachi was noted as exemplary. By conducting community awareness sessions regarding waste segregation and water conservation, the Environmental Engineer bridged the gap between technical engineering solutions and public cooperation. This holistic approach is vital in a densely populated urban environment like Karachi, where community buy-in is essential for the success of environmental initiatives.</w:t>
      </w:r>
    </w:p>
    <w:bookmarkEnd w:id="23"/>
    <w:bookmarkStart w:id="24" w:name="project-management-and-innovation"/>
    <w:p>
      <w:pPr>
        <w:pStyle w:val="Heading2"/>
      </w:pPr>
      <w:r>
        <w:t xml:space="preserve">5. Project Management and Innovation</w:t>
      </w:r>
    </w:p>
    <w:p>
      <w:pPr>
        <w:pStyle w:val="FirstParagraph"/>
      </w:pPr>
      <w:r>
        <w:t xml:space="preserve">The review highlights the Environmental Engineer's ability to manage complex projects under resource constraints. In the face of infrastructural challenges common in Pakistan Karachi, the engineer demonstrated innovative problem-solving skills. For instance, the integration of solar-powered aeration systems in wastewater treatment facilities not only reduced operational costs but also aligned with Pakistan's broader goals for renewable energy adoption. The engineer's project management documentation was thorough, detailing risk assessments, mitigation strategies, and contingency plans specific to the volatile environmental conditions of the region.</w:t>
      </w:r>
    </w:p>
    <w:bookmarkEnd w:id="24"/>
    <w:bookmarkStart w:id="25" w:name="areas-for-improvement"/>
    <w:p>
      <w:pPr>
        <w:pStyle w:val="Heading2"/>
      </w:pPr>
      <w:r>
        <w:t xml:space="preserve">6. Areas for Improvement</w:t>
      </w:r>
    </w:p>
    <w:p>
      <w:pPr>
        <w:pStyle w:val="FirstParagraph"/>
      </w:pPr>
      <w:r>
        <w:t xml:space="preserve">While the overall performance is commendable, this Peer Review Report identifies areas for enhancement. The Environmental Engineer is encouraged to further integrate Geographic Information Systems (GIS) into their spatial analysis of pollution hotspots in Karachi. Additionally, increasing the frequency of cross-disciplinary collaboration with urban planners could lead to more integrated solutions for the city's expanding infrastructure. Strengthening the documentation of long-term ecological impact studies will also be beneficial for future policy-making in Sindh.</w:t>
      </w:r>
    </w:p>
    <w:bookmarkEnd w:id="25"/>
    <w:bookmarkStart w:id="26" w:name="conclusion-and-recommendation"/>
    <w:p>
      <w:pPr>
        <w:pStyle w:val="Heading2"/>
      </w:pPr>
      <w:r>
        <w:t xml:space="preserve">7. Conclusion and Recommendation</w:t>
      </w:r>
    </w:p>
    <w:p>
      <w:pPr>
        <w:pStyle w:val="FirstParagraph"/>
      </w:pPr>
      <w:r>
        <w:t xml:space="preserve">Based on the detailed evaluation contained within this Peer Review Report, the panel concludes that the Environmental Engineer has performed their duties with distinction. Their technical expertise, commitment to regulatory compliance, and dedication to improving the environmental quality of Pakistan Karachi are evident. The engineer has successfully navigated the unique challenges of the region, delivering sustainable engineering solutions that protect public health and the ecosystem.</w:t>
      </w:r>
    </w:p>
    <w:p>
      <w:pPr>
        <w:pStyle w:val="BodyText"/>
      </w:pPr>
      <w:r>
        <w:t xml:space="preserve">It is the unanimous recommendation of the reviewing body that the Environmental Engineer be recognized for their contributions and be granted full endorsement to lead future high-impact environmental projects within the Karachi metropolitan area. Continued professional development in emerging green technologies is advised to maintain this high standard of excellence.</w:t>
      </w:r>
    </w:p>
    <w:bookmarkEnd w:id="26"/>
    <w:p>
      <w:pPr>
        <w:pStyle w:val="BodyText"/>
      </w:pPr>
      <w:r>
        <w:rPr>
          <w:bCs/>
          <w:b/>
        </w:rPr>
        <w:t xml:space="preserve">Lead Reviewer</w:t>
      </w:r>
      <w:r>
        <w:br/>
      </w:r>
      <w:r>
        <w:t xml:space="preserve">Senior Environmental Consultant</w:t>
      </w:r>
      <w:r>
        <w:br/>
      </w:r>
      <w:r>
        <w:t xml:space="preserve">Date: _______________</w:t>
      </w:r>
    </w:p>
    <w:p>
      <w:pPr>
        <w:pStyle w:val="BodyText"/>
      </w:pPr>
      <w:r>
        <w:rPr>
          <w:bCs/>
          <w:b/>
        </w:rPr>
        <w:t xml:space="preserve">Committee Chair</w:t>
      </w:r>
      <w:r>
        <w:br/>
      </w:r>
      <w:r>
        <w:t xml:space="preserve">Technical Review Board</w:t>
      </w:r>
      <w:r>
        <w:br/>
      </w:r>
      <w:r>
        <w:t xml:space="preserve">Date: _______________</w:t>
      </w:r>
    </w:p>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Environmental Engineer - Pakistan Karachi</dc:title>
  <dc:creator/>
  <dc:language>en</dc:language>
  <cp:keywords/>
  <dcterms:created xsi:type="dcterms:W3CDTF">2026-10-10T06:53:53Z</dcterms:created>
  <dcterms:modified xsi:type="dcterms:W3CDTF">2026-10-10T06:53:53Z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