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t xml:space="preserve">Professional Competency Assessment for Environmental Engineering</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PR-ENV-VAL-2023-089</w:t>
      </w:r>
    </w:p>
    <w:p>
      <w:pPr>
        <w:pStyle w:val="BodyText"/>
      </w:pPr>
      <w:r>
        <w:rPr>
          <w:bCs/>
          <w:b/>
        </w:rPr>
        <w:t xml:space="preserve">Subject:</w:t>
      </w:r>
      <w:r>
        <w:t xml:space="preserve"> </w:t>
      </w:r>
      <w:r>
        <w:t xml:space="preserve">Senior Environmental Engineer</w:t>
      </w:r>
    </w:p>
    <w:p>
      <w:pPr>
        <w:pStyle w:val="BodyText"/>
      </w:pPr>
      <w:r>
        <w:rPr>
          <w:bCs/>
          <w:b/>
        </w:rPr>
        <w:t xml:space="preserve">Location:</w:t>
      </w:r>
      <w:r>
        <w:t xml:space="preserve"> </w:t>
      </w:r>
      <w:r>
        <w:t xml:space="preserve">Valencia, Spain</w:t>
      </w:r>
    </w:p>
    <w:p>
      <w:pPr>
        <w:pStyle w:val="BodyText"/>
      </w:pPr>
      <w:r>
        <w:rPr>
          <w:bCs/>
          <w:b/>
        </w:rPr>
        <w:t xml:space="preserve">Reviewer:</w:t>
      </w:r>
      <w:r>
        <w:t xml:space="preserve"> </w:t>
      </w:r>
      <w:r>
        <w:t xml:space="preserve">Dr. Elena Martinez, PhD (Lead Hydrologist)</w:t>
      </w:r>
    </w:p>
    <w:p>
      <w:pPr>
        <w:pStyle w:val="BodyText"/>
      </w:pPr>
      <w:r>
        <w:rPr>
          <w:bCs/>
          <w:b/>
        </w:rPr>
        <w:t xml:space="preserve">Project Context:</w:t>
      </w:r>
      <w:r>
        <w:t xml:space="preserve"> </w:t>
      </w:r>
      <w:r>
        <w:t xml:space="preserve">Turia River Basin Remediation &amp; Urban Sustainability</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performance, regulatory compliance, and professional conduct of the subject Environmental Engineer. The assessment focuses on their contributions to ongoing environmental management projects within the Valencian Community. Given the unique ecological challenges of Spain Valencia—ranging from water scarcity in the Albufera wetlands to industrial emissions in the Port of Valencia—this review scrutinizes the engineer's ability to apply rigorous scientific methodologies while adhering to both European Union directives and local Valencian legislation.</w:t>
      </w:r>
    </w:p>
    <w:p>
      <w:pPr>
        <w:pStyle w:val="BodyText"/>
      </w:pPr>
      <w:r>
        <w:t xml:space="preserve">The overall consensus of the review panel is that the Environmental Engineer demonstrates a high level of technical proficiency. Their work reflects a deep understanding of the specific environmental constraints of the region, particularly regarding the management of the Júcar and Turia river basins. However, there are specific areas regarding cross-departmental communication and the integration of emerging green technologies that require further development.</w:t>
      </w:r>
    </w:p>
    <w:bookmarkEnd w:id="21"/>
    <w:bookmarkStart w:id="22" w:name="technical-competency-and-methodology"/>
    <w:p>
      <w:pPr>
        <w:pStyle w:val="Heading2"/>
      </w:pPr>
      <w:r>
        <w:t xml:space="preserve">2. Technical Competency and Methodology</w:t>
      </w:r>
    </w:p>
    <w:p>
      <w:pPr>
        <w:pStyle w:val="FirstParagraph"/>
      </w:pPr>
      <w:r>
        <w:t xml:space="preserve">The core of this Peer Review Report evaluates the engineer's technical execution. In the context of Spain Valencia, where agricultural runoff and urbanization pressures are significant, the engineer's approach to water quality analysis was exemplary. The methodologies employed for sampling and data analysis align strictly with the standards set by the Confederación Hidrográfica del Júcar (CHJ).</w:t>
      </w:r>
    </w:p>
    <w:p>
      <w:pPr>
        <w:pStyle w:val="BodyText"/>
      </w:pPr>
      <w:r>
        <w:t xml:space="preserve">Specifically, the engineer's recent Environmental Impact Assessment (EIA) for a proposed logistics hub near the Valencia metropolitan area was thorough. The report accurately modeled air quality dispersion patterns, taking into account the specific meteorological conditions of the Levante coast, such as the "Levante" wind patterns that can exacerbate pollution accumulation. The use of advanced GIS mapping to visualize potential impacts on protected Natura 2000 sites demonstrated a sophisticated command of modern environmental engineering tools.</w:t>
      </w:r>
    </w:p>
    <w:p>
      <w:pPr>
        <w:pStyle w:val="BodyText"/>
      </w:pPr>
      <w:r>
        <w:t xml:space="preserve">Furthermore, the engineer showed strong competence in waste management protocols. Their proposal for optimizing industrial wastewater treatment in the Polígono Industrial de Patraix adhered to the stringent requirements of the Spanish Royal Decree 849/2015. The technical calculations regarding sludge treatment and reuse were precise, ensuring that the proposed solutions were not only compliant but also economically viable for local industries.</w:t>
      </w:r>
    </w:p>
    <w:bookmarkEnd w:id="22"/>
    <w:bookmarkStart w:id="23" w:name="X4bc4b1c7ef29040b8a00b7c589cb9a284653636"/>
    <w:p>
      <w:pPr>
        <w:pStyle w:val="Heading2"/>
      </w:pPr>
      <w:r>
        <w:t xml:space="preserve">3. Regulatory Compliance and Legal Framework</w:t>
      </w:r>
    </w:p>
    <w:p>
      <w:pPr>
        <w:pStyle w:val="FirstParagraph"/>
      </w:pPr>
      <w:r>
        <w:t xml:space="preserve">A critical component of this Peer Review Report is the assessment of regulatory adherence. Operating as an Environmental Engineer in Spain Valencia requires navigating a complex web of regulations, including the Spanish Water Law (Ley de Aguas), the Valencian Law on Waste and Contaminated Soil, and various EU Directives.</w:t>
      </w:r>
    </w:p>
    <w:p>
      <w:pPr>
        <w:pStyle w:val="BodyText"/>
      </w:pPr>
      <w:r>
        <w:t xml:space="preserve">The subject engineer has consistently demonstrated an up-to-date knowledge of these legal frameworks. During the review of their permitting documentation for soil remediation projects, no discrepancies were found regarding the classification of hazardous materials or the notification procedures required by the Conselleria de Transición Ecológica. Their ability to interpret the "Plan de Gestión de Residuos de la Comunidad Valenciana" and translate it into actionable engineering controls was particularly noted as a strength.</w:t>
      </w:r>
    </w:p>
    <w:p>
      <w:pPr>
        <w:pStyle w:val="BodyText"/>
      </w:pPr>
      <w:r>
        <w:t xml:space="preserve">However, the review panel noted a minor oversight in the documentation of noise impact assessments for a recent construction project. While the engineering controls were adequate, the administrative filing did not fully align with the latest municipal ordinances of the City of Valencia regarding night-time construction limits. This highlights a need for closer attention to municipal-level regulations, which can sometimes differ from regional guidelines.</w:t>
      </w:r>
    </w:p>
    <w:bookmarkEnd w:id="23"/>
    <w:bookmarkStart w:id="24" w:name="professional-conduct-and-collaboration"/>
    <w:p>
      <w:pPr>
        <w:pStyle w:val="Heading2"/>
      </w:pPr>
      <w:r>
        <w:t xml:space="preserve">4. Professional Conduct and Collaboration</w:t>
      </w:r>
    </w:p>
    <w:p>
      <w:pPr>
        <w:pStyle w:val="FirstParagraph"/>
      </w:pPr>
      <w:r>
        <w:t xml:space="preserve">This Peer Review Report also examines the soft skills and collaborative nature of the Environmental Engineer. In the multidisciplinary environment of Spain Valencia, where projects often involve architects, urban planners, and local government officials, effective communication is paramount.</w:t>
      </w:r>
    </w:p>
    <w:p>
      <w:pPr>
        <w:pStyle w:val="BodyText"/>
      </w:pPr>
      <w:r>
        <w:t xml:space="preserve">The engineer has been praised by colleagues for their integrity and objectivity. In instances where project timelines conflicted with environmental safety protocols, the engineer maintained a firm stance on compliance, prioritizing long-term ecological health over short-term gains. This ethical fortitude is essential for maintaining public trust in environmental engineering within the region.</w:t>
      </w:r>
    </w:p>
    <w:p>
      <w:pPr>
        <w:pStyle w:val="BodyText"/>
      </w:pPr>
      <w:r>
        <w:t xml:space="preserve">Conversely, the review identified a need for improvement in stakeholder engagement. During public consultation meetings regarding the restoration of the Albufera Natural Park, the engineer's technical language was occasionally too dense for non-specialist audiences. To enhance the effectiveness of their work in Spain Valencia, where community involvement in environmental issues is high, the engineer should focus on simplifying complex technical data into accessible information for local residents and stakeholders.</w:t>
      </w:r>
    </w:p>
    <w:bookmarkEnd w:id="24"/>
    <w:bookmarkStart w:id="25" w:name="recommendations-and-conclusion"/>
    <w:p>
      <w:pPr>
        <w:pStyle w:val="Heading2"/>
      </w:pPr>
      <w:r>
        <w:t xml:space="preserve">5. Recommendations and Conclusion</w:t>
      </w:r>
    </w:p>
    <w:p>
      <w:pPr>
        <w:pStyle w:val="FirstParagraph"/>
      </w:pPr>
      <w:r>
        <w:t xml:space="preserve">Based on the findings detailed in this Peer Review Report, the following recommendations are made for the Environmental Engineer:</w:t>
      </w:r>
    </w:p>
    <w:p>
      <w:pPr>
        <w:numPr>
          <w:ilvl w:val="0"/>
          <w:numId w:val="1001"/>
        </w:numPr>
        <w:pStyle w:val="Compact"/>
      </w:pPr>
      <w:r>
        <w:rPr>
          <w:bCs/>
          <w:b/>
        </w:rPr>
        <w:t xml:space="preserve">Enhance Stakeholder Communication:</w:t>
      </w:r>
      <w:r>
        <w:t xml:space="preserve"> </w:t>
      </w:r>
      <w:r>
        <w:t xml:space="preserve">Develop skills in science communication to better engage with the public and local authorities in Valencia.</w:t>
      </w:r>
    </w:p>
    <w:p>
      <w:pPr>
        <w:numPr>
          <w:ilvl w:val="0"/>
          <w:numId w:val="1001"/>
        </w:numPr>
        <w:pStyle w:val="Compact"/>
      </w:pPr>
      <w:r>
        <w:rPr>
          <w:bCs/>
          <w:b/>
        </w:rPr>
        <w:t xml:space="preserve">Deepen Municipal Knowledge:</w:t>
      </w:r>
      <w:r>
        <w:t xml:space="preserve"> </w:t>
      </w:r>
      <w:r>
        <w:t xml:space="preserve">Conduct a comprehensive review of specific municipal ordinances in Valencia and surrounding towns to ensure 100% administrative compliance.</w:t>
      </w:r>
    </w:p>
    <w:p>
      <w:pPr>
        <w:numPr>
          <w:ilvl w:val="0"/>
          <w:numId w:val="1001"/>
        </w:numPr>
        <w:pStyle w:val="Compact"/>
      </w:pPr>
      <w:r>
        <w:rPr>
          <w:bCs/>
          <w:b/>
        </w:rPr>
        <w:t xml:space="preserve">Adopt Circular Economy Principles:</w:t>
      </w:r>
      <w:r>
        <w:t xml:space="preserve"> </w:t>
      </w:r>
      <w:r>
        <w:t xml:space="preserve">Further integrate circular economy concepts into engineering designs, particularly in waste-to-energy projects, to align with the Valencian Community's sustainability goals.</w:t>
      </w:r>
    </w:p>
    <w:p>
      <w:pPr>
        <w:pStyle w:val="FirstParagraph"/>
      </w:pPr>
      <w:r>
        <w:t xml:space="preserve">In conclusion, the subject is a highly competent Environmental Engineer whose technical skills are well-suited to the challenges of Spain Valencia. With minor adjustments to their administrative diligence and communication strategies, they are poised to become a leading figure in regional environmental management. This Peer Review Report confirms their suitability for continued senior-level responsibilities.</w:t>
      </w:r>
    </w:p>
    <w:bookmarkEnd w:id="25"/>
    <w:bookmarkStart w:id="26" w:name="overall-competency-ratings-scale-1-5"/>
    <w:p>
      <w:pPr>
        <w:pStyle w:val="Heading3"/>
      </w:pPr>
      <w:r>
        <w:t xml:space="preserve">Overall Competency Ratings (Scale 1-5)</w:t>
      </w:r>
    </w:p>
    <w:p>
      <w:pPr>
        <w:pStyle w:val="FirstParagraph"/>
      </w:pPr>
      <w:r>
        <w:t xml:space="preserve">Technical Knowledge &amp; Application</w:t>
      </w:r>
      <w:r>
        <w:t xml:space="preserve"> </w:t>
      </w:r>
      <w:r>
        <w:t xml:space="preserve">5/5</w:t>
      </w:r>
    </w:p>
    <w:p>
      <w:pPr>
        <w:pStyle w:val="BodyText"/>
      </w:pPr>
      <w:r>
        <w:t xml:space="preserve">Regulatory Compliance (EU &amp; Valencian Law)</w:t>
      </w:r>
      <w:r>
        <w:t xml:space="preserve"> </w:t>
      </w:r>
      <w:r>
        <w:t xml:space="preserve">4/5</w:t>
      </w:r>
    </w:p>
    <w:p>
      <w:pPr>
        <w:pStyle w:val="BodyText"/>
      </w:pPr>
      <w:r>
        <w:t xml:space="preserve">Project Management &amp; Efficiency</w:t>
      </w:r>
      <w:r>
        <w:t xml:space="preserve"> </w:t>
      </w:r>
      <w:r>
        <w:t xml:space="preserve">4/5</w:t>
      </w:r>
    </w:p>
    <w:p>
      <w:pPr>
        <w:pStyle w:val="BodyText"/>
      </w:pPr>
      <w:r>
        <w:t xml:space="preserve">Communication &amp; Stakeholder Engagement</w:t>
      </w:r>
      <w:r>
        <w:t xml:space="preserve"> </w:t>
      </w:r>
      <w:r>
        <w:t xml:space="preserve">3/5</w:t>
      </w:r>
    </w:p>
    <w:p>
      <w:pPr>
        <w:pStyle w:val="BodyText"/>
      </w:pPr>
      <w:r>
        <w:t xml:space="preserve">Ethical Standards &amp; Professionalism</w:t>
      </w:r>
      <w:r>
        <w:t xml:space="preserve"> </w:t>
      </w:r>
      <w:r>
        <w:t xml:space="preserve">5/5</w:t>
      </w:r>
    </w:p>
    <w:bookmarkEnd w:id="26"/>
    <w:p>
      <w:pPr>
        <w:pStyle w:val="BodyText"/>
      </w:pPr>
      <w:r>
        <w:t xml:space="preserve">Dr. Elena Martinez</w:t>
      </w:r>
      <w:r>
        <w:br/>
      </w:r>
      <w:r>
        <w:t xml:space="preserve">Lead Reviewer</w:t>
      </w:r>
      <w:r>
        <w:br/>
      </w:r>
      <w:r>
        <w:t xml:space="preserve">Senior Hydrologist</w:t>
      </w:r>
    </w:p>
    <w:p>
      <w:pPr>
        <w:pStyle w:val="BodyText"/>
      </w:pPr>
      <w:r>
        <w:t xml:space="preserve">[Engineer Name]</w:t>
      </w:r>
      <w:r>
        <w:br/>
      </w:r>
      <w:r>
        <w:t xml:space="preserve">Subject of Review</w:t>
      </w:r>
      <w:r>
        <w:br/>
      </w:r>
      <w:r>
        <w:t xml:space="preserve">Environmental Engineer</w:t>
      </w:r>
    </w:p>
    <w:p>
      <w:pPr>
        <w:pStyle w:val="BodyText"/>
      </w:pPr>
      <w:r>
        <w:t xml:space="preserve">This Peer Review Report is confidential and intended solely for the use of the individuals and entities named above. It is prepared in accordance with professional standards for Environmental Engineering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Valencia, Spain</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