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Thailand</w:t>
      </w:r>
      <w:r>
        <w:t xml:space="preserve"> </w:t>
      </w:r>
      <w:r>
        <w:t xml:space="preserve">Bangkok</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Environmental Engineer Performance and Project Compliance Assessment</w:t>
      </w:r>
    </w:p>
    <w:p>
      <w:pPr>
        <w:pStyle w:val="BodyText"/>
      </w:pPr>
      <w:r>
        <w:rPr>
          <w:bCs/>
          <w:b/>
        </w:rPr>
        <w:t xml:space="preserve">Location:</w:t>
      </w:r>
      <w:r>
        <w:t xml:space="preserve"> </w:t>
      </w:r>
      <w:r>
        <w:t xml:space="preserve">Thailand Bangkok</w:t>
      </w:r>
    </w:p>
    <w:p>
      <w:pPr>
        <w:pStyle w:val="BodyText"/>
      </w:pPr>
      <w:r>
        <w:rPr>
          <w:bCs/>
          <w:b/>
        </w:rPr>
        <w:t xml:space="preserve">Date:</w:t>
      </w:r>
      <w:r>
        <w:t xml:space="preserve"> </w:t>
      </w:r>
      <w:r>
        <w:t xml:space="preserve">October 24, 2023</w:t>
      </w:r>
    </w:p>
    <w:p>
      <w:pPr>
        <w:pStyle w:val="BodyText"/>
      </w:pPr>
      <w:r>
        <w:rPr>
          <w:bCs/>
          <w:b/>
        </w:rPr>
        <w:t xml:space="preserve">Prepared For:</w:t>
      </w:r>
      <w:r>
        <w:t xml:space="preserve"> </w:t>
      </w:r>
      <w:r>
        <w:t xml:space="preserve">Department of Environmental Quality Assurance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regulatory compliance, and project management capabilities of a senior Environmental Engineer operating within the metropolitan area of Thailand Bangkok. The review focuses on recent initiatives related to wastewater treatment optimization, air quality monitoring in industrial zones, and sustainable urban development practices. The assessment aims to ensure that the engineer's methodologies align with both international best practices and the specific environmental regulations enforced by the Pollution Control Department (PCD) of Thailand.</w:t>
      </w:r>
    </w:p>
    <w:p>
      <w:pPr>
        <w:pStyle w:val="BodyText"/>
      </w:pPr>
      <w:r>
        <w:t xml:space="preserve">The findings indicate a high level of technical competence, particularly in adapting global environmental engineering standards to the unique geographical and regulatory challenges present in Thailand Bangkok. However, the report also highlights areas for improvement regarding stakeholder communication and the integration of emerging green technologies.</w:t>
      </w:r>
    </w:p>
    <w:bookmarkEnd w:id="21"/>
    <w:bookmarkStart w:id="22" w:name="introduction-and-scope"/>
    <w:p>
      <w:pPr>
        <w:pStyle w:val="Heading2"/>
      </w:pPr>
      <w:r>
        <w:t xml:space="preserve">2. Introduction and Scope</w:t>
      </w:r>
    </w:p>
    <w:p>
      <w:pPr>
        <w:pStyle w:val="FirstParagraph"/>
      </w:pPr>
      <w:r>
        <w:t xml:space="preserve">The role of an Environmental Engineer in Thailand Bangkok is critical due to the city's rapid urbanization, dense population, and significant industrial activity. This Peer Review Report examines the engineer's performance over the last fiscal year. The scope of this review includes:</w:t>
      </w:r>
    </w:p>
    <w:p>
      <w:pPr>
        <w:numPr>
          <w:ilvl w:val="0"/>
          <w:numId w:val="1001"/>
        </w:numPr>
        <w:pStyle w:val="Compact"/>
      </w:pPr>
      <w:r>
        <w:t xml:space="preserve">Analysis of technical reports submitted for environmental impact assessments (EIAs).</w:t>
      </w:r>
    </w:p>
    <w:p>
      <w:pPr>
        <w:numPr>
          <w:ilvl w:val="0"/>
          <w:numId w:val="1001"/>
        </w:numPr>
        <w:pStyle w:val="Compact"/>
      </w:pPr>
      <w:r>
        <w:t xml:space="preserve">Evaluation of compliance with the National Environmental Quality Standards (NEQS) of Thailand.</w:t>
      </w:r>
    </w:p>
    <w:p>
      <w:pPr>
        <w:numPr>
          <w:ilvl w:val="0"/>
          <w:numId w:val="1001"/>
        </w:numPr>
        <w:pStyle w:val="Compact"/>
      </w:pPr>
      <w:r>
        <w:t xml:space="preserve">Assessment of project execution in wastewater management and air pollution control.</w:t>
      </w:r>
    </w:p>
    <w:p>
      <w:pPr>
        <w:numPr>
          <w:ilvl w:val="0"/>
          <w:numId w:val="1001"/>
        </w:numPr>
        <w:pStyle w:val="Compact"/>
      </w:pPr>
      <w:r>
        <w:t xml:space="preserve">Review of professional conduct and collaboration with local authorities in Thailand Bangkok.</w:t>
      </w:r>
    </w:p>
    <w:p>
      <w:pPr>
        <w:pStyle w:val="FirstParagraph"/>
      </w:pPr>
      <w:r>
        <w:t xml:space="preserve">The review process involved a detailed examination of documentation, site visits to project locations in the Bangkok metropolitan region, and interviews with key stakeholders.</w:t>
      </w:r>
    </w:p>
    <w:bookmarkEnd w:id="22"/>
    <w:bookmarkStart w:id="23" w:name="technical-competence-and-methodology"/>
    <w:p>
      <w:pPr>
        <w:pStyle w:val="Heading2"/>
      </w:pPr>
      <w:r>
        <w:t xml:space="preserve">3. Technical Competence and Methodology</w:t>
      </w:r>
    </w:p>
    <w:p>
      <w:pPr>
        <w:pStyle w:val="FirstParagraph"/>
      </w:pPr>
      <w:r>
        <w:t xml:space="preserve">The Environmental Engineer demonstrated a robust understanding of fluid mechanics, chemical processes, and ecological systems. In the context of Thailand Bangkok, where water resource management is paramount, the engineer's design for the upgraded wastewater treatment plant in the industrial estate showed exceptional technical rigor. The proposed solution effectively addresses the high organic load typical of the region's manufacturing sector.</w:t>
      </w:r>
    </w:p>
    <w:p>
      <w:pPr>
        <w:pStyle w:val="BodyText"/>
      </w:pPr>
      <w:r>
        <w:t xml:space="preserve">Furthermore, the engineer's approach to air quality monitoring utilized advanced sensor networks capable of real-time data transmission. This is particularly relevant for Thailand Bangkok, where particulate matter (PM2.5) levels are a growing public health concern. The methodology employed for data collection and analysis was consistent with ISO standards and exceeded the minimum requirements set by the local regulatory bodies.</w:t>
      </w:r>
    </w:p>
    <w:bookmarkEnd w:id="23"/>
    <w:bookmarkStart w:id="24" w:name="regulatory-compliance-and-local-context"/>
    <w:p>
      <w:pPr>
        <w:pStyle w:val="Heading2"/>
      </w:pPr>
      <w:r>
        <w:t xml:space="preserve">4. Regulatory Compliance and Local Context</w:t>
      </w:r>
    </w:p>
    <w:p>
      <w:pPr>
        <w:pStyle w:val="FirstParagraph"/>
      </w:pPr>
      <w:r>
        <w:t xml:space="preserve">A critical aspect of this Peer Review Report is the assessment of compliance with Thai environmental laws. The Environmental Engineer exhibited a thorough knowledge of the Enhancement and Conservation of National Environmental Quality Act B.E. 2535 (1992) and its subsequent amendments. All Environmental Impact Assessment (EIA) reports reviewed were comprehensive, accurately reflecting the potential environmental risks and proposing viable mitigation strategies.</w:t>
      </w:r>
    </w:p>
    <w:p>
      <w:pPr>
        <w:pStyle w:val="BodyText"/>
      </w:pPr>
      <w:r>
        <w:t xml:space="preserve">The engineer successfully navigated the complex bureaucratic landscape of Thailand Bangkok, ensuring that all necessary permits were secured from the Pollution Control Department and the Bangkok Metropolitan Administration (BMA) in a timely manner. This ability to align technical solutions with legal requirements is a hallmark of effective environmental engineering in this jurisdiction.</w:t>
      </w:r>
    </w:p>
    <w:bookmarkEnd w:id="24"/>
    <w:bookmarkStart w:id="25" w:name="X9fa16c529c9839c6789641b355ec9b40e176091"/>
    <w:p>
      <w:pPr>
        <w:pStyle w:val="Heading2"/>
      </w:pPr>
      <w:r>
        <w:t xml:space="preserve">5. Project Management and Stakeholder Engagement</w:t>
      </w:r>
    </w:p>
    <w:p>
      <w:pPr>
        <w:pStyle w:val="FirstParagraph"/>
      </w:pPr>
      <w:r>
        <w:t xml:space="preserve">While technical skills were exemplary, the Peer Review Report identified opportunities for enhancement in project management and stakeholder engagement. In Thailand Bangkok, environmental projects often involve a diverse range of stakeholders, including local communities, government agencies, and private sector partners. The engineer's reports were technically dense, which occasionally hindered clear communication with non-technical stakeholders.</w:t>
      </w:r>
    </w:p>
    <w:p>
      <w:pPr>
        <w:pStyle w:val="BodyText"/>
      </w:pPr>
      <w:r>
        <w:t xml:space="preserve">It is recommended that the Environmental Engineer adopt more accessible communication strategies, such as visual aids and simplified summaries, to facilitate better understanding and buy-in from local communities. Additionally, more proactive engagement with community leaders could help mitigate potential social resistance to environmental infrastructure projects.</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 for the Environmental Engineer:</w:t>
      </w:r>
    </w:p>
    <w:p>
      <w:pPr>
        <w:numPr>
          <w:ilvl w:val="0"/>
          <w:numId w:val="1002"/>
        </w:numPr>
        <w:pStyle w:val="Compact"/>
      </w:pPr>
      <w:r>
        <w:rPr>
          <w:bCs/>
          <w:b/>
        </w:rPr>
        <w:t xml:space="preserve">Enhance Communication Skills:</w:t>
      </w:r>
      <w:r>
        <w:t xml:space="preserve"> </w:t>
      </w:r>
      <w:r>
        <w:t xml:space="preserve">Develop strategies to communicate complex technical information to non-expert audiences in Thailand Bangkok.</w:t>
      </w:r>
    </w:p>
    <w:p>
      <w:pPr>
        <w:numPr>
          <w:ilvl w:val="0"/>
          <w:numId w:val="1002"/>
        </w:numPr>
        <w:pStyle w:val="Compact"/>
      </w:pPr>
      <w:r>
        <w:rPr>
          <w:bCs/>
          <w:b/>
        </w:rPr>
        <w:t xml:space="preserve">Adopt Emerging Technologies:</w:t>
      </w:r>
      <w:r>
        <w:t xml:space="preserve"> </w:t>
      </w:r>
      <w:r>
        <w:t xml:space="preserve">Explore the integration of AI and machine learning for predictive environmental modeling, particularly for flood risk management in the Chao Phraya River basin.</w:t>
      </w:r>
    </w:p>
    <w:p>
      <w:pPr>
        <w:numPr>
          <w:ilvl w:val="0"/>
          <w:numId w:val="1002"/>
        </w:numPr>
        <w:pStyle w:val="Compact"/>
      </w:pPr>
      <w:r>
        <w:rPr>
          <w:bCs/>
          <w:b/>
        </w:rPr>
        <w:t xml:space="preserve">Strengthen Community Engagement:</w:t>
      </w:r>
      <w:r>
        <w:t xml:space="preserve"> </w:t>
      </w:r>
      <w:r>
        <w:t xml:space="preserve">Implement structured community consultation processes early in the project lifecycle to ensure social license to operate.</w:t>
      </w:r>
    </w:p>
    <w:p>
      <w:pPr>
        <w:numPr>
          <w:ilvl w:val="0"/>
          <w:numId w:val="1002"/>
        </w:numPr>
        <w:pStyle w:val="Compact"/>
      </w:pPr>
      <w:r>
        <w:rPr>
          <w:bCs/>
          <w:b/>
        </w:rPr>
        <w:t xml:space="preserve">Continuous Professional Development:</w:t>
      </w:r>
      <w:r>
        <w:t xml:space="preserve"> </w:t>
      </w:r>
      <w:r>
        <w:t xml:space="preserve">Stay updated on the latest revisions to Thai environmental regulations and international sustainability standards.</w:t>
      </w:r>
    </w:p>
    <w:bookmarkEnd w:id="26"/>
    <w:bookmarkStart w:id="27" w:name="conclusion"/>
    <w:p>
      <w:pPr>
        <w:pStyle w:val="Heading2"/>
      </w:pPr>
      <w:r>
        <w:t xml:space="preserve">7. Conclusion</w:t>
      </w:r>
    </w:p>
    <w:p>
      <w:pPr>
        <w:pStyle w:val="FirstParagraph"/>
      </w:pPr>
      <w:r>
        <w:t xml:space="preserve">This Peer Review Report concludes that the Environmental Engineer has performed at a high level of professional competence, delivering significant value to environmental protection efforts in Thailand Bangkok. The engineer's technical expertise and regulatory knowledge are assets to any organization operating in this dynamic urban environment. By addressing the identified areas for improvement, particularly in communication and stakeholder engagement, the engineer can further enhance their effectiveness and contribute to the sustainable development of Thailand Bangkok.</w:t>
      </w:r>
    </w:p>
    <w:bookmarkEnd w:id="27"/>
    <w:p>
      <w:pPr>
        <w:pStyle w:val="BodyText"/>
      </w:pPr>
      <w:r>
        <w:rPr>
          <w:bCs/>
          <w:b/>
        </w:rPr>
        <w:t xml:space="preserve">Reviewed By:</w:t>
      </w:r>
    </w:p>
    <w:p>
      <w:pPr>
        <w:pStyle w:val="BodyText"/>
      </w:pPr>
      <w:r>
        <w:t xml:space="preserve">Dr. Somchai Jirapongse</w:t>
      </w:r>
    </w:p>
    <w:p>
      <w:pPr>
        <w:pStyle w:val="BodyText"/>
      </w:pPr>
      <w:r>
        <w:t xml:space="preserve">Senior Environmental Consultant</w:t>
      </w:r>
    </w:p>
    <w:p>
      <w:pPr>
        <w:pStyle w:val="BodyText"/>
      </w:pPr>
      <w:r>
        <w:t xml:space="preserve">Peer Review Panel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Thailand Bangkok</dc:title>
  <dc:creator/>
  <dc:language>en</dc:language>
  <cp:keywords/>
  <dcterms:created xsi:type="dcterms:W3CDTF">2026-10-10T05:51:24Z</dcterms:created>
  <dcterms:modified xsi:type="dcterms:W3CDTF">2026-10-10T05:51:24Z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