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Environmental</w:t>
      </w:r>
      <w:r>
        <w:t xml:space="preserve"> </w:t>
      </w:r>
      <w:r>
        <w:t xml:space="preserve">Engineer</w:t>
      </w:r>
      <w:r>
        <w:t xml:space="preserve"> </w:t>
      </w:r>
      <w:r>
        <w:t xml:space="preserve">-</w:t>
      </w:r>
      <w:r>
        <w:t xml:space="preserve"> </w:t>
      </w:r>
      <w:r>
        <w:t xml:space="preserve">Miami,</w:t>
      </w:r>
      <w:r>
        <w:t xml:space="preserve"> </w:t>
      </w:r>
      <w:r>
        <w:t xml:space="preserve">United</w:t>
      </w:r>
      <w:r>
        <w:t xml:space="preserve"> </w:t>
      </w:r>
      <w:r>
        <w:t xml:space="preserve">States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Project Performance Evaluation</w:t>
      </w:r>
    </w:p>
    <w:p>
      <w:pPr>
        <w:pStyle w:val="BodyText"/>
      </w:pPr>
      <w:r>
        <w:rPr>
          <w:bCs/>
          <w:b/>
        </w:rPr>
        <w:t xml:space="preserve">Role:</w:t>
      </w:r>
      <w:r>
        <w:t xml:space="preserve"> </w:t>
      </w:r>
      <w:r>
        <w:t xml:space="preserve">Environmental Engineer</w:t>
      </w:r>
    </w:p>
    <w:p>
      <w:pPr>
        <w:pStyle w:val="BodyText"/>
      </w:pPr>
      <w:r>
        <w:rPr>
          <w:bCs/>
          <w:b/>
        </w:rPr>
        <w:t xml:space="preserve">Location:</w:t>
      </w:r>
      <w:r>
        <w:t xml:space="preserve"> </w:t>
      </w:r>
      <w:r>
        <w:t xml:space="preserve">Miami, Florida, United States</w:t>
      </w:r>
    </w:p>
    <w:p>
      <w:pPr>
        <w:pStyle w:val="BodyText"/>
      </w:pPr>
      <w:r>
        <w:rPr>
          <w:bCs/>
          <w:b/>
        </w:rPr>
        <w:t xml:space="preserve">Date:</w:t>
      </w:r>
      <w:r>
        <w:t xml:space="preserve"> </w:t>
      </w:r>
      <w:r>
        <w:t xml:space="preserve">October 24, 2023</w:t>
      </w:r>
    </w:p>
    <w:p>
      <w:pPr>
        <w:pStyle w:val="BodyText"/>
      </w:pPr>
      <w:r>
        <w:rPr>
          <w:bCs/>
          <w:b/>
        </w:rPr>
        <w:t xml:space="preserve">Prepared By:</w:t>
      </w:r>
      <w:r>
        <w:t xml:space="preserve"> </w:t>
      </w:r>
      <w:r>
        <w:t xml:space="preserve">Senior Engineering Review Board</w:t>
      </w:r>
    </w:p>
    <w:bookmarkEnd w:id="20"/>
    <w:bookmarkStart w:id="21" w:name="executive-summary"/>
    <w:p>
      <w:pPr>
        <w:pStyle w:val="Heading2"/>
      </w:pPr>
      <w:r>
        <w:t xml:space="preserve">1. Executive Summary</w:t>
      </w:r>
    </w:p>
    <w:p>
      <w:pPr>
        <w:pStyle w:val="FirstParagraph"/>
      </w:pPr>
      <w:r>
        <w:t xml:space="preserve">This Peer Review Report serves as a comprehensive evaluation of the professional capabilities, technical expertise, and regulatory compliance adherence of the designated Environmental Engineer operating within the Miami metropolitan area. The review focuses on the engineer's performance in managing complex environmental challenges specific to the unique ecological and climatic conditions of Miami, Florida. The assessment confirms that the subject demonstrates a high level of proficiency in stormwater management, coastal resilience planning, and hazardous material remediation, aligning with the rigorous standards set by the Florida Department of Environmental Protection (FDEP) and local Miami-Dade County ordinances.</w:t>
      </w:r>
    </w:p>
    <w:bookmarkEnd w:id="21"/>
    <w:bookmarkStart w:id="22" w:name="scope-of-review"/>
    <w:p>
      <w:pPr>
        <w:pStyle w:val="Heading2"/>
      </w:pPr>
      <w:r>
        <w:t xml:space="preserve">2. Scope of Review</w:t>
      </w:r>
    </w:p>
    <w:p>
      <w:pPr>
        <w:pStyle w:val="FirstParagraph"/>
      </w:pPr>
      <w:r>
        <w:t xml:space="preserve">The scope of this review encompasses the Environmental Engineer's contributions to three primary domains over the past fiscal year:</w:t>
      </w:r>
    </w:p>
    <w:p>
      <w:pPr>
        <w:numPr>
          <w:ilvl w:val="0"/>
          <w:numId w:val="1001"/>
        </w:numPr>
        <w:pStyle w:val="Compact"/>
      </w:pPr>
      <w:r>
        <w:rPr>
          <w:bCs/>
          <w:b/>
        </w:rPr>
        <w:t xml:space="preserve">Stormwater and Flood Mitigation:</w:t>
      </w:r>
      <w:r>
        <w:t xml:space="preserve"> </w:t>
      </w:r>
      <w:r>
        <w:t xml:space="preserve">Analysis of designs and implementations related to the Miami-Dade County stormwater management systems, specifically addressing sea-level rise projections.</w:t>
      </w:r>
    </w:p>
    <w:p>
      <w:pPr>
        <w:numPr>
          <w:ilvl w:val="0"/>
          <w:numId w:val="1001"/>
        </w:numPr>
        <w:pStyle w:val="Compact"/>
      </w:pPr>
      <w:r>
        <w:rPr>
          <w:bCs/>
          <w:b/>
        </w:rPr>
        <w:t xml:space="preserve">Water Quality Compliance:</w:t>
      </w:r>
      <w:r>
        <w:t xml:space="preserve"> </w:t>
      </w:r>
      <w:r>
        <w:t xml:space="preserve">Evaluation of monitoring protocols for local water bodies, including Biscayne Bay and the Everglades watershed, ensuring compliance with the Clean Water Act.</w:t>
      </w:r>
    </w:p>
    <w:p>
      <w:pPr>
        <w:numPr>
          <w:ilvl w:val="0"/>
          <w:numId w:val="1001"/>
        </w:numPr>
        <w:pStyle w:val="Compact"/>
      </w:pPr>
      <w:r>
        <w:rPr>
          <w:bCs/>
          <w:b/>
        </w:rPr>
        <w:t xml:space="preserve">Site Remediation:</w:t>
      </w:r>
      <w:r>
        <w:t xml:space="preserve"> </w:t>
      </w:r>
      <w:r>
        <w:t xml:space="preserve">Review of brownfield redevelopment projects in urban Miami, focusing on soil contamination and groundwater protection.</w:t>
      </w:r>
    </w:p>
    <w:bookmarkEnd w:id="22"/>
    <w:bookmarkStart w:id="23" w:name="technical-competency-and-methodology"/>
    <w:p>
      <w:pPr>
        <w:pStyle w:val="Heading2"/>
      </w:pPr>
      <w:r>
        <w:t xml:space="preserve">3. Technical Competency and Methodology</w:t>
      </w:r>
    </w:p>
    <w:p>
      <w:pPr>
        <w:pStyle w:val="FirstParagraph"/>
      </w:pPr>
      <w:r>
        <w:t xml:space="preserve">The Environmental Engineer has demonstrated exceptional technical acumen in applying hydrological modeling software to predict flood risks in low-lying Miami neighborhoods. The peer review panel notes the effective utilization of SWMM (Storm Water Management Model) to simulate rainfall events characteristic of the subtropical climate of South Florida. The engineer's ability to integrate climate change data into infrastructure design is particularly commendable, ensuring that proposed solutions are resilient against future environmental shifts.</w:t>
      </w:r>
    </w:p>
    <w:p>
      <w:pPr>
        <w:pStyle w:val="BodyText"/>
      </w:pPr>
      <w:r>
        <w:t xml:space="preserve">Furthermore, the engineer's methodology in conducting Phase I and Phase II Environmental Site Assessments (ESAs) adheres strictly to ASTM standards. The review highlights the precision in sampling techniques used to detect volatile organic compounds (VOCs) in the porous limestone bedrock typical of the Miami region. This geological specificity requires a nuanced approach, which the engineer has successfully mastered, preventing potential cross-contamination of the Biscayne Aquifer.</w:t>
      </w:r>
    </w:p>
    <w:bookmarkEnd w:id="23"/>
    <w:bookmarkStart w:id="24" w:name="regulatory-compliance-and-documentation"/>
    <w:p>
      <w:pPr>
        <w:pStyle w:val="Heading2"/>
      </w:pPr>
      <w:r>
        <w:t xml:space="preserve">4. Regulatory Compliance and Documentation</w:t>
      </w:r>
    </w:p>
    <w:p>
      <w:pPr>
        <w:pStyle w:val="FirstParagraph"/>
      </w:pPr>
      <w:r>
        <w:t xml:space="preserve">A critical aspect of this Peer Review Report is the assessment of regulatory adherence. The Environmental Engineer has maintained impeccable records regarding permits issued by the South Florida Water Management District (SFWMD). Documentation reviewed includes NPDES (National Pollutant Discharge Elimination System) permits and local discharge permits. The engineer's reports are clear, concise, and thoroughly substantiated with data, facilitating smooth approval processes with Miami-Dade County regulatory bodies.</w:t>
      </w:r>
    </w:p>
    <w:p>
      <w:pPr>
        <w:pStyle w:val="BodyText"/>
      </w:pPr>
      <w:r>
        <w:t xml:space="preserve">The review also examined the engineer's compliance with the Florida Green Building Coalition standards. The integration of sustainable practices into engineering designs, such as the use of permeable pavements and green roofs, reflects a proactive approach to urban environmental management in Miami.</w:t>
      </w:r>
    </w:p>
    <w:bookmarkEnd w:id="24"/>
    <w:bookmarkStart w:id="25" w:name="project-management-and-collaboration"/>
    <w:p>
      <w:pPr>
        <w:pStyle w:val="Heading2"/>
      </w:pPr>
      <w:r>
        <w:t xml:space="preserve">5. Project Management and Collaboration</w:t>
      </w:r>
    </w:p>
    <w:p>
      <w:pPr>
        <w:pStyle w:val="FirstParagraph"/>
      </w:pPr>
      <w:r>
        <w:t xml:space="preserve">The Environmental Engineer has exhibited strong leadership skills in coordinating multidisciplinary teams, including civil engineers, hydrologists, and local government officials. The ability to communicate complex technical data to non-technical stakeholders, such as community members in Miami Beach and Coral Gables, has been vital in gaining public support for infrastructure projects. The engineer's collaborative approach has resulted in timely project completions and effective mitigation of environmental impacts during construction phases.</w:t>
      </w:r>
    </w:p>
    <w:bookmarkEnd w:id="25"/>
    <w:bookmarkStart w:id="26" w:name="areas-for-improvement"/>
    <w:p>
      <w:pPr>
        <w:pStyle w:val="Heading2"/>
      </w:pPr>
      <w:r>
        <w:t xml:space="preserve">6. Areas for Improvement</w:t>
      </w:r>
    </w:p>
    <w:p>
      <w:pPr>
        <w:pStyle w:val="FirstParagraph"/>
      </w:pPr>
      <w:r>
        <w:t xml:space="preserve">While the overall performance is exemplary, the peer review panel suggests enhancing the integration of emerging technologies, such as IoT sensors for real-time water quality monitoring. Additionally, further specialization in coastal erosion control techniques specific to the Atlantic shoreline of Miami would be beneficial. Expanding knowledge in these areas will further strengthen the engineer's capacity to address the evolving environmental challenges of the region.</w:t>
      </w:r>
    </w:p>
    <w:bookmarkEnd w:id="26"/>
    <w:bookmarkStart w:id="27" w:name="conclusion"/>
    <w:p>
      <w:pPr>
        <w:pStyle w:val="Heading2"/>
      </w:pPr>
      <w:r>
        <w:t xml:space="preserve">7. Conclusion</w:t>
      </w:r>
    </w:p>
    <w:p>
      <w:pPr>
        <w:pStyle w:val="FirstParagraph"/>
      </w:pPr>
      <w:r>
        <w:t xml:space="preserve">In conclusion, this Peer Review Report affirms that the Environmental Engineer under review possesses the requisite skills, knowledge, and ethical standards to perform at a high level in the United States, specifically within the challenging environmental context of Miami. The engineer's contributions to stormwater management, water quality protection, and site remediation are significant and align with the broader goals of environmental sustainability and resilience in South Florida. The panel recommends continued professional development and recognition for the outstanding work performed.</w:t>
      </w:r>
    </w:p>
    <w:bookmarkEnd w:id="27"/>
    <w:p>
      <w:pPr>
        <w:pStyle w:val="BodyText"/>
      </w:pPr>
      <w:r>
        <w:rPr>
          <w:bCs/>
          <w:b/>
        </w:rPr>
        <w:t xml:space="preserve">Reviewed and Approved By:</w:t>
      </w:r>
    </w:p>
    <w:p>
      <w:pPr>
        <w:pStyle w:val="BodyText"/>
      </w:pPr>
      <w:r>
        <w:t xml:space="preserve">__________________________</w:t>
      </w:r>
    </w:p>
    <w:p>
      <w:pPr>
        <w:pStyle w:val="BodyText"/>
      </w:pPr>
      <w:r>
        <w:t xml:space="preserve">Senior Peer Reviewer</w:t>
      </w:r>
    </w:p>
    <w:p>
      <w:pPr>
        <w:pStyle w:val="BodyText"/>
      </w:pPr>
      <w:r>
        <w:t xml:space="preserve">Environmental Engineering Division</w:t>
      </w:r>
    </w:p>
    <w:p>
      <w:pPr>
        <w:pStyle w:val="BodyText"/>
      </w:pPr>
      <w:r>
        <w:t xml:space="preserve">Miami, Florida, United States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Environmental Engineer - Miami, United States</dc:title>
  <dc:creator/>
  <dc:language>en</dc:language>
  <cp:keywords/>
  <dcterms:created xsi:type="dcterms:W3CDTF">2026-10-10T12:42:46Z</dcterms:created>
  <dcterms:modified xsi:type="dcterms:W3CDTF">2026-10-10T12:42:46Z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