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Compliance Assessment</w:t>
      </w:r>
    </w:p>
    <w:p>
      <w:pPr>
        <w:pStyle w:val="BodyText"/>
      </w:pPr>
      <w:r>
        <w:rPr>
          <w:bCs/>
          <w:b/>
        </w:rPr>
        <w:t xml:space="preserve">Role Under Review:</w:t>
      </w:r>
      <w:r>
        <w:t xml:space="preserve"> </w:t>
      </w:r>
      <w:r>
        <w:t xml:space="preserve">Environmental Engineer</w:t>
      </w:r>
    </w:p>
    <w:p>
      <w:pPr>
        <w:pStyle w:val="BodyText"/>
      </w:pPr>
      <w:r>
        <w:rPr>
          <w:bCs/>
          <w:b/>
        </w:rPr>
        <w:t xml:space="preserve">Location:</w:t>
      </w:r>
      <w:r>
        <w:t xml:space="preserve"> </w:t>
      </w:r>
      <w:r>
        <w:t xml:space="preserve">Harare, Zimbabwe</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adherence, and project management capabilities of the Environmental Engineer assigned to the Harare Water and Sanitation Infrastructure Upgrade Project. The review focuses on the engineer's performance within the specific socio-economic and ecological context of Zimbabwe Harare. The assessment covers the period from January 2023 to September 2023. The primary objective is to ensure that all environmental interventions align with the Environmental Management Act [Chapter 20:27] of Zimbabwe and international best practices for urban sustainability.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Environmental Engineer's duties in Harare:</w:t>
      </w:r>
    </w:p>
    <w:p>
      <w:pPr>
        <w:numPr>
          <w:ilvl w:val="0"/>
          <w:numId w:val="1001"/>
        </w:numPr>
        <w:pStyle w:val="Compact"/>
      </w:pPr>
      <w:r>
        <w:t xml:space="preserve">Compliance with the Environmental Management Agency (EMA) regulations.</w:t>
      </w:r>
    </w:p>
    <w:p>
      <w:pPr>
        <w:numPr>
          <w:ilvl w:val="0"/>
          <w:numId w:val="1001"/>
        </w:numPr>
        <w:pStyle w:val="Compact"/>
      </w:pPr>
      <w:r>
        <w:t xml:space="preserve">Accuracy and thoroughness of Environmental Impact Assessments (EIAs) conducted for urban development zones.</w:t>
      </w:r>
    </w:p>
    <w:p>
      <w:pPr>
        <w:numPr>
          <w:ilvl w:val="0"/>
          <w:numId w:val="1001"/>
        </w:numPr>
        <w:pStyle w:val="Compact"/>
      </w:pPr>
      <w:r>
        <w:t xml:space="preserve">Management of waste disposal protocols in high-density suburbs.</w:t>
      </w:r>
    </w:p>
    <w:p>
      <w:pPr>
        <w:numPr>
          <w:ilvl w:val="0"/>
          <w:numId w:val="1001"/>
        </w:numPr>
        <w:pStyle w:val="Compact"/>
      </w:pPr>
      <w:r>
        <w:t xml:space="preserve">Water quality monitoring strategies for the Harare catchment areas.</w:t>
      </w:r>
    </w:p>
    <w:p>
      <w:pPr>
        <w:numPr>
          <w:ilvl w:val="0"/>
          <w:numId w:val="1001"/>
        </w:numPr>
        <w:pStyle w:val="Compact"/>
      </w:pPr>
      <w:r>
        <w:t xml:space="preserve">Stakeholder engagement and community liaison efforts.</w:t>
      </w:r>
    </w:p>
    <w:bookmarkEnd w:id="22"/>
    <w:bookmarkStart w:id="25" w:name="technical-competency-assessment"/>
    <w:p>
      <w:pPr>
        <w:pStyle w:val="Heading2"/>
      </w:pPr>
      <w:r>
        <w:t xml:space="preserve">3. Technical Competency Assessment</w:t>
      </w:r>
    </w:p>
    <w:bookmarkStart w:id="23" w:name="regulatory-compliance"/>
    <w:p>
      <w:pPr>
        <w:pStyle w:val="Heading3"/>
      </w:pPr>
      <w:r>
        <w:t xml:space="preserve">3.1 Regulatory Compliance</w:t>
      </w:r>
    </w:p>
    <w:p>
      <w:pPr>
        <w:pStyle w:val="FirstParagraph"/>
      </w:pPr>
      <w:r>
        <w:t xml:space="preserve">The Environmental Engineer demonstrated a robust understanding of the legal framework governing environmental protection in Zimbabwe. Specifically, the engineer correctly applied the provisions of the Environmental Management Act when drafting mitigation plans for construction activities near the Mazowe River. The Peer Review Report notes that all necessary permits were secured prior to the commencement of site works, avoiding potential legal liabilities for the organization.</w:t>
      </w:r>
    </w:p>
    <w:bookmarkEnd w:id="23"/>
    <w:bookmarkStart w:id="24" w:name="environmental-impact-assessments"/>
    <w:p>
      <w:pPr>
        <w:pStyle w:val="Heading3"/>
      </w:pPr>
      <w:r>
        <w:t xml:space="preserve">3.2 Environmental Impact Assessments</w:t>
      </w:r>
    </w:p>
    <w:p>
      <w:pPr>
        <w:pStyle w:val="FirstParagraph"/>
      </w:pPr>
      <w:r>
        <w:t xml:space="preserve">The EIAs submitted by the engineer were comprehensive. They accurately identified potential risks associated with urban expansion in Harare, including soil erosion and habitat fragmentation. The engineer utilized appropriate modeling software to predict runoff patterns, which is critical given the seasonal rainfall variability in Zimbabwe Harare. However, the report suggests that future EIAs should place greater emphasis on the cumulative impacts of informal settlements on local drainage systems.</w:t>
      </w:r>
    </w:p>
    <w:bookmarkEnd w:id="24"/>
    <w:bookmarkEnd w:id="25"/>
    <w:bookmarkStart w:id="28" w:name="project-specific-observations"/>
    <w:p>
      <w:pPr>
        <w:pStyle w:val="Heading2"/>
      </w:pPr>
      <w:r>
        <w:t xml:space="preserve">4. Project-Specific Observations</w:t>
      </w:r>
    </w:p>
    <w:bookmarkStart w:id="26" w:name="water-resource-management"/>
    <w:p>
      <w:pPr>
        <w:pStyle w:val="Heading3"/>
      </w:pPr>
      <w:r>
        <w:t xml:space="preserve">4.1 Water Resource Management</w:t>
      </w:r>
    </w:p>
    <w:p>
      <w:pPr>
        <w:pStyle w:val="FirstParagraph"/>
      </w:pPr>
      <w:r>
        <w:t xml:space="preserve">A critical component of the Environmental Engineer's role in Harare is the management of water resources. The engineer successfully implemented a monitoring program for the treatment plants. The data collected indicated a 15% improvement in effluent quality over the review period. This is a significant achievement considering the aging infrastructure common in many Zimbabwean municipalities. The engineer's proactive approach to identifying leaks and contamination sources has contributed to better public health outcomes.</w:t>
      </w:r>
    </w:p>
    <w:bookmarkEnd w:id="26"/>
    <w:bookmarkStart w:id="27" w:name="waste-management-strategies"/>
    <w:p>
      <w:pPr>
        <w:pStyle w:val="Heading3"/>
      </w:pPr>
      <w:r>
        <w:t xml:space="preserve">4.2 Waste Management Strategies</w:t>
      </w:r>
    </w:p>
    <w:p>
      <w:pPr>
        <w:pStyle w:val="FirstParagraph"/>
      </w:pPr>
      <w:r>
        <w:t xml:space="preserve">The engineer proposed innovative waste segregation strategies tailored to the local context. Recognizing the challenges of waste collection in Harare, the engineer collaborated with local community leaders to establish recycling hubs. This initiative not only reduced the volume of waste sent to landfills but also created economic opportunities for residents. The Peer Review Report highlights this as a best practice example of integrating social and environmental objectives.</w:t>
      </w:r>
    </w:p>
    <w:bookmarkEnd w:id="27"/>
    <w:bookmarkEnd w:id="28"/>
    <w:bookmarkStart w:id="29" w:name="areas-for-improvement"/>
    <w:p>
      <w:pPr>
        <w:pStyle w:val="Heading2"/>
      </w:pPr>
      <w:r>
        <w:t xml:space="preserve">5. Areas for Improvement</w:t>
      </w:r>
    </w:p>
    <w:p>
      <w:pPr>
        <w:pStyle w:val="FirstParagraph"/>
      </w:pPr>
      <w:r>
        <w:t xml:space="preserve">While the overall performance of the Environmental Engineer is commendable, this Peer Review Report identifies several areas for enhancement:</w:t>
      </w:r>
    </w:p>
    <w:p>
      <w:pPr>
        <w:numPr>
          <w:ilvl w:val="0"/>
          <w:numId w:val="1002"/>
        </w:numPr>
        <w:pStyle w:val="Compact"/>
      </w:pPr>
      <w:r>
        <w:rPr>
          <w:bCs/>
          <w:b/>
        </w:rPr>
        <w:t xml:space="preserve">Documentation:</w:t>
      </w:r>
      <w:r>
        <w:t xml:space="preserve"> </w:t>
      </w:r>
      <w:r>
        <w:t xml:space="preserve">Some field reports lacked detailed photographic evidence, which is essential for EMA audits. The engineer must ensure all site visits are thoroughly documented.</w:t>
      </w:r>
    </w:p>
    <w:p>
      <w:pPr>
        <w:numPr>
          <w:ilvl w:val="0"/>
          <w:numId w:val="1002"/>
        </w:numPr>
        <w:pStyle w:val="Compact"/>
      </w:pPr>
      <w:r>
        <w:rPr>
          <w:bCs/>
          <w:b/>
        </w:rPr>
        <w:t xml:space="preserve">Community Engagement:</w:t>
      </w:r>
      <w:r>
        <w:t xml:space="preserve"> </w:t>
      </w:r>
      <w:r>
        <w:t xml:space="preserve">Although efforts were made, there were instances where local communities in Harare felt excluded from decision-making processes. The engineer should adopt more inclusive consultation methods.</w:t>
      </w:r>
    </w:p>
    <w:p>
      <w:pPr>
        <w:numPr>
          <w:ilvl w:val="0"/>
          <w:numId w:val="1002"/>
        </w:numPr>
        <w:pStyle w:val="Compact"/>
      </w:pPr>
      <w:r>
        <w:rPr>
          <w:bCs/>
          <w:b/>
        </w:rPr>
        <w:t xml:space="preserve">Climate Resilience:</w:t>
      </w:r>
      <w:r>
        <w:t xml:space="preserve"> </w:t>
      </w:r>
      <w:r>
        <w:t xml:space="preserve">The current plans do not fully account for the increasing frequency of extreme weather events in Zimbabwe. Future strategies must incorporate climate adaptation measures.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Environmental Engineer and the project management team:</w:t>
      </w:r>
    </w:p>
    <w:p>
      <w:pPr>
        <w:numPr>
          <w:ilvl w:val="0"/>
          <w:numId w:val="1003"/>
        </w:numPr>
        <w:pStyle w:val="Compact"/>
      </w:pPr>
      <w:r>
        <w:t xml:space="preserve">Conduct regular training sessions on the latest EMA guidelines and international environmental standards.</w:t>
      </w:r>
    </w:p>
    <w:p>
      <w:pPr>
        <w:numPr>
          <w:ilvl w:val="0"/>
          <w:numId w:val="1003"/>
        </w:numPr>
        <w:pStyle w:val="Compact"/>
      </w:pPr>
      <w:r>
        <w:t xml:space="preserve">Enhance the use of Geographic Information Systems (GIS) for mapping environmental risks in Harare.</w:t>
      </w:r>
    </w:p>
    <w:p>
      <w:pPr>
        <w:numPr>
          <w:ilvl w:val="0"/>
          <w:numId w:val="1003"/>
        </w:numPr>
        <w:pStyle w:val="Compact"/>
      </w:pPr>
      <w:r>
        <w:t xml:space="preserve">Establish a formal feedback mechanism with local communities to ensure their concerns are addressed promptly.</w:t>
      </w:r>
    </w:p>
    <w:p>
      <w:pPr>
        <w:numPr>
          <w:ilvl w:val="0"/>
          <w:numId w:val="1003"/>
        </w:numPr>
        <w:pStyle w:val="Compact"/>
      </w:pPr>
      <w:r>
        <w:t xml:space="preserve">Develop a comprehensive climate risk assessment for all ongoing and future projects in Zimbabwe Harare.</w:t>
      </w:r>
    </w:p>
    <w:bookmarkEnd w:id="30"/>
    <w:bookmarkStart w:id="31" w:name="conclusion"/>
    <w:p>
      <w:pPr>
        <w:pStyle w:val="Heading2"/>
      </w:pPr>
      <w:r>
        <w:t xml:space="preserve">7. Conclusion</w:t>
      </w:r>
    </w:p>
    <w:p>
      <w:pPr>
        <w:pStyle w:val="FirstParagraph"/>
      </w:pPr>
      <w:r>
        <w:t xml:space="preserve">In conclusion, this Peer Review Report affirms that the Environmental Engineer has performed their duties with a high degree of professionalism and technical competence. Their contributions have been instrumental in ensuring that the project adheres to environmental regulations and promotes sustainable development in Harare. By addressing the identified areas for improvement, the engineer can further enhance their impact and contribute to the long-term environmental resilience of Zimbabwe Harare.</w:t>
      </w:r>
    </w:p>
    <w:bookmarkEnd w:id="31"/>
    <w:p>
      <w:pPr>
        <w:pStyle w:val="BodyText"/>
      </w:pPr>
      <w:r>
        <w:rPr>
          <w:bCs/>
          <w:b/>
        </w:rPr>
        <w:t xml:space="preserve">Prepared by:</w:t>
      </w:r>
    </w:p>
    <w:p>
      <w:pPr>
        <w:pStyle w:val="BodyText"/>
      </w:pPr>
      <w:r>
        <w:t xml:space="preserve">Dr. Sarah Moyo</w:t>
      </w:r>
    </w:p>
    <w:p>
      <w:pPr>
        <w:pStyle w:val="BodyText"/>
      </w:pPr>
      <w:r>
        <w:t xml:space="preserve">Senior Environmental Consultant</w:t>
      </w:r>
    </w:p>
    <w:p>
      <w:pPr>
        <w:pStyle w:val="BodyText"/>
      </w:pPr>
      <w:r>
        <w:t xml:space="preserve">Member, Institution of Engineers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Harare, Zimbabwe</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