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Brussels,</w:t>
      </w:r>
      <w:r>
        <w:t xml:space="preserve"> </w:t>
      </w:r>
      <w:r>
        <w:t xml:space="preserve">Belgium</w:t>
      </w:r>
    </w:p>
    <w:bookmarkStart w:id="27" w:name="peer-review-report-film-director"/>
    <w:p>
      <w:pPr>
        <w:pStyle w:val="Heading1"/>
      </w:pPr>
      <w:r>
        <w:t xml:space="preserve">Peer Review Report: Film Director</w:t>
      </w:r>
    </w:p>
    <w:p>
      <w:pPr>
        <w:pStyle w:val="FirstParagraph"/>
      </w:pPr>
      <w:r>
        <w:rPr>
          <w:bCs/>
          <w:b/>
        </w:rPr>
        <w:t xml:space="preserve">Subject:</w:t>
      </w:r>
      <w:r>
        <w:t xml:space="preserve"> </w:t>
      </w:r>
      <w:r>
        <w:t xml:space="preserve">Professional Competency and Artistic Merit Assessment</w:t>
      </w:r>
    </w:p>
    <w:p>
      <w:pPr>
        <w:pStyle w:val="BodyText"/>
      </w:pPr>
      <w:r>
        <w:rPr>
          <w:bCs/>
          <w:b/>
        </w:rPr>
        <w:t xml:space="preserve">Role Under Review:</w:t>
      </w:r>
      <w:r>
        <w:t xml:space="preserve"> </w:t>
      </w:r>
      <w:r>
        <w:t xml:space="preserve">Film Director</w:t>
      </w:r>
    </w:p>
    <w:p>
      <w:pPr>
        <w:pStyle w:val="BodyText"/>
      </w:pPr>
      <w:r>
        <w:rPr>
          <w:bCs/>
          <w:b/>
        </w:rPr>
        <w:t xml:space="preserve">Location of Practice:</w:t>
      </w:r>
      <w:r>
        <w:t xml:space="preserve"> </w:t>
      </w:r>
      <w:r>
        <w:t xml:space="preserve">Brussels, Belgium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Brussels Cinematic Arts &amp; Industry Peer Council</w:t>
      </w:r>
    </w:p>
    <w:p>
      <w:pPr>
        <w:pStyle w:val="BodyText"/>
      </w:pPr>
      <w:r>
        <w:rPr>
          <w:bCs/>
          <w:b/>
        </w:rPr>
        <w:t xml:space="preserve">Reference ID:</w:t>
      </w:r>
      <w:r>
        <w:t xml:space="preserve"> </w:t>
      </w:r>
      <w:r>
        <w:t xml:space="preserve">BRU-FD-2023-089</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artistic vision, and operational efficiency of the Film Director under assessment. The review is conducted within the specific context of the Brussels film industry, taking into account the unique multicultural, multilingual, and regulatory environment of Belgium. The objective is to determine the Director's alignment with the high standards expected by the Brussels regional film commission, local production houses, and international co-production partners.</w:t>
      </w:r>
    </w:p>
    <w:p>
      <w:pPr>
        <w:pStyle w:val="BodyText"/>
      </w:pPr>
      <w:r>
        <w:t xml:space="preserve">The assessment focuses on the Director's ability to navigate the complex landscape of Brussels-based filmmaking, which requires a delicate balance between artistic integrity and the logistical realities of shooting in a dense, historically significant, and politically active capital city. The findings indicate a strong proficiency in visual storytelling, though specific areas regarding cross-cultural communication and adherence to Belgian labor regulations require attention.</w:t>
      </w:r>
    </w:p>
    <w:bookmarkEnd w:id="20"/>
    <w:bookmarkStart w:id="21" w:name="X0395c5eba47a2607e81aa837a6bb4ea74185a89"/>
    <w:p>
      <w:pPr>
        <w:pStyle w:val="Heading2"/>
      </w:pPr>
      <w:r>
        <w:t xml:space="preserve">2. Contextual Framework: The Brussels Environment</w:t>
      </w:r>
    </w:p>
    <w:p>
      <w:pPr>
        <w:pStyle w:val="FirstParagraph"/>
      </w:pPr>
      <w:r>
        <w:t xml:space="preserve">Directing film in Brussels presents distinct challenges and opportunities that differ significantly from other European hubs. A competent Film Director operating in this region must demonstrate an acute awareness of the city's dual nature as a historic European metropolis and a modern diplomatic hub. This review evaluates how the Director utilizes the architectural diversity of Brussels—from the Gothic grandeur of the Grand-Place to the brutalist structures of the European Quarter—as a narrative tool.</w:t>
      </w:r>
    </w:p>
    <w:p>
      <w:pPr>
        <w:pStyle w:val="BodyText"/>
      </w:pPr>
      <w:r>
        <w:t xml:space="preserve">Furthermore, the review considers the Director's engagement with the local ecosystem, including the Brussels Film Commission and regional funding bodies such as the Wallonia-Brussels Federation. Success in this environment is not solely defined by box office performance but also by the Director's contribution to the cultural fabric of Brussels and their ability to foster local talent within the Belgian film community.</w:t>
      </w:r>
    </w:p>
    <w:bookmarkEnd w:id="21"/>
    <w:bookmarkStart w:id="22" w:name="artistic-vision-and-narrative-execution"/>
    <w:p>
      <w:pPr>
        <w:pStyle w:val="Heading2"/>
      </w:pPr>
      <w:r>
        <w:t xml:space="preserve">3. Artistic Vision and Narrative Execution</w:t>
      </w:r>
    </w:p>
    <w:p>
      <w:pPr>
        <w:pStyle w:val="FirstParagraph"/>
      </w:pPr>
      <w:r>
        <w:t xml:space="preserve">The core of this Peer Review Report assesses the Director's creative command. The subject demonstrates a sophisticated understanding of visual language, effectively employing lighting and composition to reflect the atmospheric nuances of Brussels. The ability to capture the city's specific mood—often characterized by a blend of melancholy, humor, and bureaucratic absurdity—is a critical metric for a Film Director in this locale.</w:t>
      </w:r>
    </w:p>
    <w:p>
      <w:pPr>
        <w:pStyle w:val="BodyText"/>
      </w:pPr>
      <w:r>
        <w:t xml:space="preserve">The review highlights the Director's success in integrating the multilingual reality of Brussels into the narrative structure. Rather than treating the linguistic diversity (French, Dutch, English, and others) as a barrier, the Director has shown commendable skill in using language as a thematic device. This approach resonates deeply with local audiences and enhances the authenticity of the production, a key requirement for projects seeking support from Belgian cultural institutions.</w:t>
      </w:r>
    </w:p>
    <w:bookmarkEnd w:id="22"/>
    <w:bookmarkStart w:id="23" w:name="leadership-and-crew-management"/>
    <w:p>
      <w:pPr>
        <w:pStyle w:val="Heading2"/>
      </w:pPr>
      <w:r>
        <w:t xml:space="preserve">4. Leadership and Crew Management</w:t>
      </w:r>
    </w:p>
    <w:p>
      <w:pPr>
        <w:pStyle w:val="FirstParagraph"/>
      </w:pPr>
      <w:r>
        <w:t xml:space="preserve">A Film Director in Brussels must lead a highly specialized, often international crew. This section of the report evaluates the Director's interpersonal skills and leadership style. The assessment notes a generally collaborative approach, which is essential when working with Belgian unions and guilds that have strict regulations regarding working hours and conditions.</w:t>
      </w:r>
    </w:p>
    <w:p>
      <w:pPr>
        <w:pStyle w:val="BodyText"/>
      </w:pPr>
      <w:r>
        <w:t xml:space="preserve">However, the review identifies a need for improved clarity in communication during high-pressure shooting scenarios. Given the logistical constraints of filming in Brussels—such as limited parking, noise restrictions, and permit limitations—the Director must ensure that instructions are concise and universally understood. The ability to maintain morale while navigating the bureaucratic hurdles typical of Brussels productions is a vital competency that requires further development.</w:t>
      </w:r>
    </w:p>
    <w:bookmarkEnd w:id="23"/>
    <w:bookmarkStart w:id="24" w:name="compliance-and-professional-ethics"/>
    <w:p>
      <w:pPr>
        <w:pStyle w:val="Heading2"/>
      </w:pPr>
      <w:r>
        <w:t xml:space="preserve">5. Compliance and Professional Ethics</w:t>
      </w:r>
    </w:p>
    <w:p>
      <w:pPr>
        <w:pStyle w:val="FirstParagraph"/>
      </w:pPr>
      <w:r>
        <w:t xml:space="preserve">Adherence to Belgian labor laws and film production regulations is non-negotiable. This Peer Review Report confirms that the Director generally respects the legal framework governing film production in Belgium. This includes compliance with safety protocols on set and respect for the rights of actors and crew members as defined by Belgian collective bargaining agreements.</w:t>
      </w:r>
    </w:p>
    <w:p>
      <w:pPr>
        <w:pStyle w:val="BodyText"/>
      </w:pPr>
      <w:r>
        <w:t xml:space="preserve">The Director is also evaluated on their ethical stance regarding the representation of Brussels. There is a responsibility to avoid stereotypical portrayals of the city and its inhabitants. The review finds that the Director strives for nuanced representation, contributing positively to the image of Brussels on the international stage.</w:t>
      </w:r>
    </w:p>
    <w:bookmarkEnd w:id="24"/>
    <w:bookmarkStart w:id="25" w:name="recommendations-for-development"/>
    <w:p>
      <w:pPr>
        <w:pStyle w:val="Heading2"/>
      </w:pPr>
      <w:r>
        <w:t xml:space="preserve">6. Recommendations for Development</w:t>
      </w:r>
    </w:p>
    <w:p>
      <w:pPr>
        <w:pStyle w:val="FirstParagraph"/>
      </w:pPr>
      <w:r>
        <w:t xml:space="preserve">Based on the comprehensive analysis provided in this Peer Review Report, the following recommendations are made for the Film Director:</w:t>
      </w:r>
    </w:p>
    <w:p>
      <w:pPr>
        <w:numPr>
          <w:ilvl w:val="0"/>
          <w:numId w:val="1001"/>
        </w:numPr>
        <w:pStyle w:val="Compact"/>
      </w:pPr>
      <w:r>
        <w:rPr>
          <w:bCs/>
          <w:b/>
        </w:rPr>
        <w:t xml:space="preserve">Enhance Multilingual Communication:</w:t>
      </w:r>
      <w:r>
        <w:t xml:space="preserve"> </w:t>
      </w:r>
      <w:r>
        <w:t xml:space="preserve">Invest in training or tools to ensure seamless communication with all crew members, regardless of their native language, to mitigate misunderstandings on set.</w:t>
      </w:r>
    </w:p>
    <w:p>
      <w:pPr>
        <w:numPr>
          <w:ilvl w:val="0"/>
          <w:numId w:val="1001"/>
        </w:numPr>
        <w:pStyle w:val="Compact"/>
      </w:pPr>
      <w:r>
        <w:rPr>
          <w:bCs/>
          <w:b/>
        </w:rPr>
        <w:t xml:space="preserve">Deepen Local Collaboration:</w:t>
      </w:r>
      <w:r>
        <w:t xml:space="preserve"> </w:t>
      </w:r>
      <w:r>
        <w:t xml:space="preserve">Actively seek mentorship or collaboration with established Belgian producers to better navigate the funding landscape and regional incentives offered by the Brussels-Capital Region.</w:t>
      </w:r>
    </w:p>
    <w:p>
      <w:pPr>
        <w:numPr>
          <w:ilvl w:val="0"/>
          <w:numId w:val="1001"/>
        </w:numPr>
        <w:pStyle w:val="Compact"/>
      </w:pPr>
      <w:r>
        <w:rPr>
          <w:bCs/>
          <w:b/>
        </w:rPr>
        <w:t xml:space="preserve">Logistical Planning:</w:t>
      </w:r>
      <w:r>
        <w:t xml:space="preserve"> </w:t>
      </w:r>
      <w:r>
        <w:t xml:space="preserve">Develop more robust contingency plans for location shooting in Brussels, accounting for the city's frequent public events and strict municipal regulations.</w:t>
      </w:r>
    </w:p>
    <w:bookmarkEnd w:id="25"/>
    <w:bookmarkStart w:id="26" w:name="conclusion"/>
    <w:p>
      <w:pPr>
        <w:pStyle w:val="Heading2"/>
      </w:pPr>
      <w:r>
        <w:t xml:space="preserve">7. Conclusion</w:t>
      </w:r>
    </w:p>
    <w:p>
      <w:pPr>
        <w:pStyle w:val="FirstParagraph"/>
      </w:pPr>
      <w:r>
        <w:t xml:space="preserve">In conclusion, this Peer Review Report affirms the Film Director's significant talent and potential within the Brussels film industry. While there are areas for professional growth, particularly in operational management and cross-cultural leadership, the Director's artistic vision and respect for the local context position them as a valuable asset to the Belgian cinematic landscape. Continued adherence to the standards outlined in this document will ensure their long-term success and contribution to the vibrant film community of Brussels, Belgium.</w:t>
      </w:r>
    </w:p>
    <w:p>
      <w:pPr>
        <w:pStyle w:val="BodyText"/>
      </w:pPr>
      <w:r>
        <w:rPr>
          <w:bCs/>
          <w:b/>
        </w:rPr>
        <w:t xml:space="preserve">Reviewed By:</w:t>
      </w:r>
    </w:p>
    <w:p>
      <w:pPr>
        <w:pStyle w:val="BodyText"/>
      </w:pPr>
      <w:r>
        <w:t xml:space="preserve">Dr. Jean-Pierre Vandenberghe</w:t>
      </w:r>
    </w:p>
    <w:p>
      <w:pPr>
        <w:pStyle w:val="BodyText"/>
      </w:pPr>
      <w:r>
        <w:t xml:space="preserve">Senior Peer Reviewer</w:t>
      </w:r>
    </w:p>
    <w:p>
      <w:pPr>
        <w:pStyle w:val="BodyText"/>
      </w:pPr>
      <w:r>
        <w:t xml:space="preserve">Brussels Cinematic Arts Council</w:t>
      </w:r>
    </w:p>
    <w:p>
      <w:pPr>
        <w:pStyle w:val="BodyText"/>
      </w:pPr>
      <w:r>
        <w:rPr>
          <w:bCs/>
          <w:b/>
        </w:rPr>
        <w:t xml:space="preserve">Approved By:</w:t>
      </w:r>
    </w:p>
    <w:p>
      <w:pPr>
        <w:pStyle w:val="BodyText"/>
      </w:pPr>
      <w:r>
        <w:t xml:space="preserve">Sarah De Smet</w:t>
      </w:r>
    </w:p>
    <w:p>
      <w:pPr>
        <w:pStyle w:val="BodyText"/>
      </w:pPr>
      <w:r>
        <w:t xml:space="preserve">Head of Industry Standards</w:t>
      </w:r>
    </w:p>
    <w:p>
      <w:pPr>
        <w:pStyle w:val="BodyText"/>
      </w:pPr>
      <w:r>
        <w:t xml:space="preserve">Belgian Film Commission</w:t>
      </w:r>
    </w:p>
    <w:p>
      <w:pPr>
        <w:pStyle w:val="BodyText"/>
      </w:pPr>
      <w:r>
        <w:t xml:space="preserve">This document is confidential and intended solely for the use of the individual and organizations named herein. © 2023 Brussels Cinematic Arts &amp; Industry Peer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Brussels, Belgium</dc:title>
  <dc:creator/>
  <dc:language>en</dc:language>
  <cp:keywords/>
  <dcterms:created xsi:type="dcterms:W3CDTF">2026-10-10T04:56:33Z</dcterms:created>
  <dcterms:modified xsi:type="dcterms:W3CDTF">2026-10-10T04:56:33Z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