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São Paulo Cinema Guild &amp; Industry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vision, and operational management of a Film Director operating within the dynamic cinematic landscape of Brazil São Paulo. The purpose of this document is to provide a comprehensive assessment based on industry standards, creative output, and collaborative effectiveness. The review focuses on the director's ability to navigate the unique cultural and logistical environment of São Paulo, one of the most significant hubs for film production in Latin America. The findings indicate a high level of proficiency in visual storytelling, though specific areas regarding budgetary adherence and cross-departmental communication require attention.</w:t>
      </w:r>
    </w:p>
    <w:bookmarkEnd w:id="21"/>
    <w:bookmarkStart w:id="22" w:name="context-and-scope"/>
    <w:p>
      <w:pPr>
        <w:pStyle w:val="Heading2"/>
      </w:pPr>
      <w:r>
        <w:t xml:space="preserve">2. Context and Scope</w:t>
      </w:r>
    </w:p>
    <w:p>
      <w:pPr>
        <w:pStyle w:val="FirstParagraph"/>
      </w:pPr>
      <w:r>
        <w:t xml:space="preserve">The film industry in Brazil São Paulo is characterized by a blend of independent artistic expression and large-scale commercial production. A Film Director in this region must possess not only artistic flair but also the resilience to manage complex logistical challenges, including urban filming permits, diverse crew management, and fluctuating economic conditions. This Peer Review Report assesses the subject's performance over the last two fiscal years, analyzing three major projects produced within the metropolitan area. The scope includes creative direction, technical execution, leadership style, and adherence to production schedules.</w:t>
      </w:r>
    </w:p>
    <w:bookmarkEnd w:id="22"/>
    <w:bookmarkStart w:id="23" w:name="creative-vision-and-artistic-merit"/>
    <w:p>
      <w:pPr>
        <w:pStyle w:val="Heading2"/>
      </w:pPr>
      <w:r>
        <w:t xml:space="preserve">3. Creative Vision and Artistic Merit</w:t>
      </w:r>
    </w:p>
    <w:p>
      <w:pPr>
        <w:pStyle w:val="FirstParagraph"/>
      </w:pPr>
      <w:r>
        <w:t xml:space="preserve">The primary role of a Film Director is to translate a script into a compelling visual narrative. In the context of Brazil São Paulo, this often involves capturing the city's vibrant energy, social contrasts, and architectural diversity. The subject demonstrates a strong command of mise-en-scène, effectively utilizing natural light and urban backdrops to enhance storytelling. The Peer Review Report highlights the director's ability to work with local actors to elicit authentic performances that resonate with both domestic and international audiences.</w:t>
      </w:r>
    </w:p>
    <w:p>
      <w:pPr>
        <w:pStyle w:val="BodyText"/>
      </w:pPr>
      <w:r>
        <w:t xml:space="preserve">However, the report notes a tendency toward stylistic repetition across recent projects. While the visual signature is consistent, there is a need for greater experimentation with narrative structures to maintain audience engagement. The director is encouraged to explore emerging digital cinematography techniques that are becoming prevalent in the São Paulo tech-film sector.</w:t>
      </w:r>
    </w:p>
    <w:bookmarkEnd w:id="23"/>
    <w:bookmarkStart w:id="24" w:name="operational-management-and-leadership"/>
    <w:p>
      <w:pPr>
        <w:pStyle w:val="Heading2"/>
      </w:pPr>
      <w:r>
        <w:t xml:space="preserve">4. Operational Management and Leadership</w:t>
      </w:r>
    </w:p>
    <w:p>
      <w:pPr>
        <w:pStyle w:val="FirstParagraph"/>
      </w:pPr>
      <w:r>
        <w:t xml:space="preserve">Effective leadership is critical for a Film Director, particularly in a bustling environment like Brazil São Paulo where production timelines are often tight. This Peer Review Report evaluates the director's interaction with department heads, including cinematography, sound, and production design. The subject is praised for fostering a collaborative atmosphere and respecting the expertise of crew members. This approach has resulted in high crew retention rates and positive feedback from technical staff.</w:t>
      </w:r>
    </w:p>
    <w:p>
      <w:pPr>
        <w:pStyle w:val="BodyText"/>
      </w:pPr>
      <w:r>
        <w:t xml:space="preserve">Conversely, the report identifies challenges in decision-making speed during critical shooting phases. Instances of prolonged deliberation on shot composition have led to minor schedule overruns. In the fast-paced São Paulo market, where location availability is limited, decisive leadership is paramount. The director is advised to implement stricter pre-production planning protocols to mitigate these delays.</w:t>
      </w:r>
    </w:p>
    <w:bookmarkEnd w:id="24"/>
    <w:bookmarkStart w:id="25" w:name="Xee2899ef6e21906b99c6583c3c90c0bf4cc8f9b"/>
    <w:p>
      <w:pPr>
        <w:pStyle w:val="Heading2"/>
      </w:pPr>
      <w:r>
        <w:t xml:space="preserve">5. Budgetary Adherence and Resource Allocation</w:t>
      </w:r>
    </w:p>
    <w:p>
      <w:pPr>
        <w:pStyle w:val="FirstParagraph"/>
      </w:pPr>
      <w:r>
        <w:t xml:space="preserve">Financial responsibility is a key metric in this Peer Review Report. The film industry in Brazil São Paulo operates under strict budgetary constraints, often relying on public funding incentives and private investments. The subject has demonstrated a general understanding of budget management but has occasionally exceeded allocated resources for post-production. While the artistic quality of the final product justifies some additional expenditure, consistent overruns can jeopardize future funding opportunities.</w:t>
      </w:r>
    </w:p>
    <w:p>
      <w:pPr>
        <w:pStyle w:val="BodyText"/>
      </w:pPr>
      <w:r>
        <w:t xml:space="preserve">The report recommends that the Film Director engage more closely with the line producer during the scripting phase to align creative ambitions with financial realities. Adopting a more rigorous cost-tracking system will ensure that projects remain viable within the competitive São Paulo market.</w:t>
      </w:r>
    </w:p>
    <w:bookmarkEnd w:id="25"/>
    <w:bookmarkStart w:id="26" w:name="X902870709332bb48dc23a9e2c7d7387accc3392"/>
    <w:p>
      <w:pPr>
        <w:pStyle w:val="Heading2"/>
      </w:pPr>
      <w:r>
        <w:t xml:space="preserve">6. Cultural Sensitivity and Local Engagement</w:t>
      </w:r>
    </w:p>
    <w:p>
      <w:pPr>
        <w:pStyle w:val="FirstParagraph"/>
      </w:pPr>
      <w:r>
        <w:t xml:space="preserve">Operating in Brazil São Paulo requires a deep understanding of local culture and social dynamics. This Peer Review Report commends the director for integrating local narratives and ensuring authentic representation of São Paulo's diverse communities. The subject's commitment to hiring local talent and sourcing materials within the region has strengthened ties with the local industry ecosystem.</w:t>
      </w:r>
    </w:p>
    <w:p>
      <w:pPr>
        <w:pStyle w:val="BodyText"/>
      </w:pPr>
      <w:r>
        <w:t xml:space="preserve">However, there is room for improvement in addressing sensitive social issues with greater nuance. The director is encouraged to consult with cultural advisors to ensure that portrayals of marginalized groups are respectful and accurate, avoiding stereotypes that could undermine the film's credibility.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t xml:space="preserve">Enhance pre-production planning to improve decision-making efficiency on set.</w:t>
      </w:r>
    </w:p>
    <w:p>
      <w:pPr>
        <w:numPr>
          <w:ilvl w:val="0"/>
          <w:numId w:val="1001"/>
        </w:numPr>
        <w:pStyle w:val="Compact"/>
      </w:pPr>
      <w:r>
        <w:t xml:space="preserve">Implement stricter budget monitoring tools to prevent post-production overruns.</w:t>
      </w:r>
    </w:p>
    <w:p>
      <w:pPr>
        <w:numPr>
          <w:ilvl w:val="0"/>
          <w:numId w:val="1001"/>
        </w:numPr>
        <w:pStyle w:val="Compact"/>
      </w:pPr>
      <w:r>
        <w:t xml:space="preserve">Explore innovative narrative techniques to diversify artistic output.</w:t>
      </w:r>
    </w:p>
    <w:p>
      <w:pPr>
        <w:numPr>
          <w:ilvl w:val="0"/>
          <w:numId w:val="1001"/>
        </w:numPr>
        <w:pStyle w:val="Compact"/>
      </w:pPr>
      <w:r>
        <w:t xml:space="preserve">Strengthen collaboration with cultural consultants to ensure authentic storytelling.</w:t>
      </w:r>
    </w:p>
    <w:p>
      <w:pPr>
        <w:numPr>
          <w:ilvl w:val="0"/>
          <w:numId w:val="1001"/>
        </w:numPr>
        <w:pStyle w:val="Compact"/>
      </w:pPr>
      <w:r>
        <w:t xml:space="preserve">Engage in continuous professional development workshops available in Brazil São Paulo.</w:t>
      </w:r>
    </w:p>
    <w:bookmarkEnd w:id="27"/>
    <w:bookmarkStart w:id="28" w:name="conclusion"/>
    <w:p>
      <w:pPr>
        <w:pStyle w:val="Heading2"/>
      </w:pPr>
      <w:r>
        <w:t xml:space="preserve">8. Conclusion</w:t>
      </w:r>
    </w:p>
    <w:p>
      <w:pPr>
        <w:pStyle w:val="FirstParagraph"/>
      </w:pPr>
      <w:r>
        <w:t xml:space="preserve">This Peer Review Report concludes that the Film Director is a talented and dedicated professional who contributes significantly to the cinematic landscape of Brazil São Paulo. While there are areas for improvement in operational efficiency and budget management, the subject's artistic vision and leadership qualities position them as a valuable asset to the industry. By addressing the recommendations outlined in this document, the director can further elevate their work and achieve greater success in future projects.</w:t>
      </w:r>
    </w:p>
    <w:bookmarkEnd w:id="28"/>
    <w:p>
      <w:pPr>
        <w:pStyle w:val="BodyText"/>
      </w:pPr>
      <w:r>
        <w:rPr>
          <w:bCs/>
          <w:b/>
        </w:rPr>
        <w:t xml:space="preserve">Prepared by:</w:t>
      </w:r>
      <w:r>
        <w:t xml:space="preserve"> </w:t>
      </w:r>
      <w:r>
        <w:t xml:space="preserve">São Paulo Cinema Guild &amp; Industry Standards Committee</w:t>
      </w:r>
    </w:p>
    <w:p>
      <w:pPr>
        <w:pStyle w:val="BodyText"/>
      </w:pPr>
      <w:r>
        <w:rPr>
          <w:bCs/>
          <w:b/>
        </w:rPr>
        <w:t xml:space="preserve">Authorized 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Brazil São Paulo</dc:title>
  <dc:creator/>
  <dc:language>en</dc:language>
  <cp:keywords/>
  <dcterms:created xsi:type="dcterms:W3CDTF">2026-10-10T05:52:48Z</dcterms:created>
  <dcterms:modified xsi:type="dcterms:W3CDTF">2026-10-10T05:52:48Z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