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creative contributions, and industry impact of a Film Director based in Canada Vancouver. The purpose of this review is to provide a comprehensive assessment of the director’s skills, leadership, and artistic vision within the context of the vibrant film industry in Vancouver, British Columbia. This report is intended for use by industry stakeholders, including production companies, film festivals, and professional associations, to recognize and validate the director’s contributions to the cinematic arts.</w:t>
      </w:r>
    </w:p>
    <w:bookmarkEnd w:id="21"/>
    <w:bookmarkStart w:id="22" w:name="professional-background"/>
    <w:p>
      <w:pPr>
        <w:pStyle w:val="Heading2"/>
      </w:pPr>
      <w:r>
        <w:t xml:space="preserve">2. Professional Background</w:t>
      </w:r>
    </w:p>
    <w:p>
      <w:pPr>
        <w:pStyle w:val="FirstParagraph"/>
      </w:pPr>
      <w:r>
        <w:t xml:space="preserve">The Film Director under review has established a strong presence in the Canada Vancouver film scene, known for their innovative storytelling and technical proficiency. With a career spanning over a decade, the director has worked on a diverse range of projects, including feature films, television series, and short films. Their work reflects a deep understanding of both local and international audiences, making them a valuable asset to the Canada Vancouver film community.</w:t>
      </w:r>
    </w:p>
    <w:bookmarkEnd w:id="22"/>
    <w:bookmarkStart w:id="23" w:name="creative-vision-and-artistic-merit"/>
    <w:p>
      <w:pPr>
        <w:pStyle w:val="Heading2"/>
      </w:pPr>
      <w:r>
        <w:t xml:space="preserve">3. Creative Vision and Artistic Merit</w:t>
      </w:r>
    </w:p>
    <w:p>
      <w:pPr>
        <w:pStyle w:val="FirstParagraph"/>
      </w:pPr>
      <w:r>
        <w:t xml:space="preserve">One of the standout qualities of this Film Director is their unique creative vision. Their ability to craft compelling narratives that resonate emotionally with audiences is evident in their body of work. The director’s films often explore themes relevant to contemporary society, while also showcasing the natural beauty and cultural diversity of Canada Vancouver. Their artistic merit is further demonstrated by their skillful use of cinematography, sound design, and editing to enhance the storytelling experience.</w:t>
      </w:r>
    </w:p>
    <w:bookmarkEnd w:id="23"/>
    <w:bookmarkStart w:id="24" w:name="leadership-and-collaboration"/>
    <w:p>
      <w:pPr>
        <w:pStyle w:val="Heading2"/>
      </w:pPr>
      <w:r>
        <w:t xml:space="preserve">4. Leadership and Collaboration</w:t>
      </w:r>
    </w:p>
    <w:p>
      <w:pPr>
        <w:pStyle w:val="FirstParagraph"/>
      </w:pPr>
      <w:r>
        <w:t xml:space="preserve">As a Film Director, effective leadership and collaboration are essential. This director excels in fostering a collaborative environment on set, ensuring that all crew members and actors feel valued and motivated. Their ability to communicate clearly and inspire creativity has been widely praised by colleagues in the Canada Vancouver film industry. This collaborative approach not only enhances the quality of the final product but also contributes to a positive and efficient working atmosphere.</w:t>
      </w:r>
    </w:p>
    <w:bookmarkEnd w:id="24"/>
    <w:bookmarkStart w:id="25" w:name="technical-proficiency"/>
    <w:p>
      <w:pPr>
        <w:pStyle w:val="Heading2"/>
      </w:pPr>
      <w:r>
        <w:t xml:space="preserve">5. Technical Proficiency</w:t>
      </w:r>
    </w:p>
    <w:p>
      <w:pPr>
        <w:pStyle w:val="FirstParagraph"/>
      </w:pPr>
      <w:r>
        <w:t xml:space="preserve">The Film Director demonstrates a high level of technical proficiency, with a strong grasp of the tools and techniques required to bring a vision to life. Their expertise in areas such as camera work, lighting, and post-production ensures that their projects meet the highest industry standards. This technical skill set is particularly important in Canada Vancouver, where the film industry is known for its high-quality productions and competitive landscape.</w:t>
      </w:r>
    </w:p>
    <w:bookmarkEnd w:id="25"/>
    <w:bookmarkStart w:id="26" w:name="industry-impact-and-recognition"/>
    <w:p>
      <w:pPr>
        <w:pStyle w:val="Heading2"/>
      </w:pPr>
      <w:r>
        <w:t xml:space="preserve">6. Industry Impact and Recognition</w:t>
      </w:r>
    </w:p>
    <w:p>
      <w:pPr>
        <w:pStyle w:val="FirstParagraph"/>
      </w:pPr>
      <w:r>
        <w:t xml:space="preserve">The contributions of this Film Director have had a significant impact on the Canada Vancouver film industry. Their work has been recognized at various film festivals and awards ceremonies, both locally and internationally. This recognition not only highlights their individual achievements but also elevates the profile of Canada Vancouver as a hub for cinematic excellence. The director’s success serves as an inspiration to emerging filmmakers and contributes to the growth and development of the local film community.</w:t>
      </w:r>
    </w:p>
    <w:bookmarkEnd w:id="26"/>
    <w:bookmarkStart w:id="27" w:name="areas-for-improvement"/>
    <w:p>
      <w:pPr>
        <w:pStyle w:val="Heading2"/>
      </w:pPr>
      <w:r>
        <w:t xml:space="preserve">7. Areas for Improvement</w:t>
      </w:r>
    </w:p>
    <w:p>
      <w:pPr>
        <w:pStyle w:val="FirstParagraph"/>
      </w:pPr>
      <w:r>
        <w:t xml:space="preserve">While the Film Director has demonstrated exceptional talent and professionalism, there are areas where further development could enhance their work. For example, exploring new genres or experimental storytelling techniques could broaden their creative horizons. Additionally, increasing involvement in mentorship programs could help nurture the next generation of filmmakers in Canada Vancouver, further strengthening the industry’s future.</w:t>
      </w:r>
    </w:p>
    <w:bookmarkEnd w:id="27"/>
    <w:bookmarkStart w:id="28" w:name="conclusion"/>
    <w:p>
      <w:pPr>
        <w:pStyle w:val="Heading2"/>
      </w:pPr>
      <w:r>
        <w:t xml:space="preserve">8. Conclusion</w:t>
      </w:r>
    </w:p>
    <w:p>
      <w:pPr>
        <w:pStyle w:val="FirstParagraph"/>
      </w:pPr>
      <w:r>
        <w:t xml:space="preserve">In conclusion, this Peer Review Report affirms the Film Director’s status as a leading creative force in the Canada Vancouver film industry. Their artistic vision, leadership skills, technical expertise, and industry impact make them a valuable contributor to the cinematic arts. This report serves as a testament to their achievements and a recommendation for continued support and recognition within the film community.</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2026-10-10T02:44:53Z</dcterms:created>
  <dcterms:modified xsi:type="dcterms:W3CDTF">2026-10-10T02:44:53Z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