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Egypt</w:t>
      </w:r>
      <w:r>
        <w:t xml:space="preserve"> </w:t>
      </w:r>
      <w:r>
        <w:t xml:space="preserve">Alexandria</w:t>
      </w:r>
    </w:p>
    <w:bookmarkStart w:id="20" w:name="peer-review-report"/>
    <w:p>
      <w:pPr>
        <w:pStyle w:val="Heading1"/>
      </w:pPr>
      <w:r>
        <w:t xml:space="preserve">Peer Review Report</w:t>
      </w:r>
    </w:p>
    <w:p>
      <w:pPr>
        <w:pStyle w:val="FirstParagraph"/>
      </w:pPr>
      <w:r>
        <w:t xml:space="preserve">Professional Assessment of Creative Leadership and Technical Execution</w:t>
      </w:r>
    </w:p>
    <w:p>
      <w:pPr>
        <w:pStyle w:val="BodyText"/>
      </w:pPr>
      <w:r>
        <w:t xml:space="preserve">Subject Role:</w:t>
      </w:r>
      <w:r>
        <w:t xml:space="preserve"> </w:t>
      </w:r>
      <w:r>
        <w:t xml:space="preserve">Film Director</w:t>
      </w:r>
    </w:p>
    <w:p>
      <w:pPr>
        <w:pStyle w:val="BodyText"/>
      </w:pPr>
      <w:r>
        <w:t xml:space="preserve">Project Location:</w:t>
      </w:r>
      <w:r>
        <w:t xml:space="preserve"> </w:t>
      </w:r>
      <w:r>
        <w:t xml:space="preserve">Egypt Alexandria</w:t>
      </w:r>
    </w:p>
    <w:p>
      <w:pPr>
        <w:pStyle w:val="BodyText"/>
      </w:pPr>
      <w:r>
        <w:t xml:space="preserve">Review Date:</w:t>
      </w:r>
      <w:r>
        <w:t xml:space="preserve"> </w:t>
      </w:r>
      <w:r>
        <w:t xml:space="preserve">October 24, 2023</w:t>
      </w:r>
    </w:p>
    <w:p>
      <w:pPr>
        <w:pStyle w:val="BodyText"/>
      </w:pPr>
      <w:r>
        <w:t xml:space="preserve">Report ID:</w:t>
      </w:r>
      <w:r>
        <w:t xml:space="preserve"> </w:t>
      </w:r>
      <w:r>
        <w:t xml:space="preserve">ALEX-FD-2023-089</w:t>
      </w:r>
    </w:p>
    <w:p>
      <w:pPr>
        <w:pStyle w:val="BodyText"/>
      </w:pPr>
      <w:r>
        <w:t xml:space="preserve">Confidentiality:</w:t>
      </w:r>
      <w:r>
        <w:t xml:space="preserve"> </w:t>
      </w:r>
      <w:r>
        <w:t xml:space="preserve">Internal Use Only</w:t>
      </w:r>
    </w:p>
    <w:p>
      <w:pPr>
        <w:pStyle w:val="BodyText"/>
      </w:pPr>
      <w:r>
        <w:t xml:space="preserve">Review Panel:</w:t>
      </w:r>
      <w:r>
        <w:t xml:space="preserve"> </w:t>
      </w:r>
      <w:r>
        <w:t xml:space="preserve">Alexandria Cinema Guild</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artistic vision, and operational management of a Film Director currently engaged in production activities within Egypt Alexandria. The review is conducted by a panel of senior industry professionals, including producers, cinematographers, and fellow directors, to assess the director's contribution to the local cinematic landscape. The primary objective is to provide constructive feedback that aligns with international standards while respecting the unique cultural and logistical context of Alexandria's film industry.</w:t>
      </w:r>
    </w:p>
    <w:p>
      <w:pPr>
        <w:pStyle w:val="BodyText"/>
      </w:pPr>
      <w:r>
        <w:t xml:space="preserve">The assessment focuses on the director's ability to harness the distinct atmospheric qualities of Alexandria—ranging from the historic Corniche to the ancient catacombs—and translate them into compelling visual narratives. The report highlights strengths in visual storytelling and crew management while identifying areas for improvement regarding schedule adherence and cross-departmental communication.</w:t>
      </w:r>
    </w:p>
    <w:bookmarkEnd w:id="21"/>
    <w:bookmarkStart w:id="22" w:name="Xe9fd8ca4d10e9627156b421cfbb58c2c1005172"/>
    <w:p>
      <w:pPr>
        <w:pStyle w:val="Heading2"/>
      </w:pPr>
      <w:r>
        <w:t xml:space="preserve">2. Contextual Analysis: The Alexandria Production Environment</w:t>
      </w:r>
    </w:p>
    <w:p>
      <w:pPr>
        <w:pStyle w:val="FirstParagraph"/>
      </w:pPr>
      <w:r>
        <w:t xml:space="preserve">Directing in Egypt Alexandria presents a unique set of challenges and opportunities that significantly influence the evaluation criteria for this Peer Review Report. Alexandria is not merely a backdrop; it is a character in itself, offering a blend of Mediterranean light, historical architecture, and vibrant street life. A competent Film Director in this region must demonstrate a profound understanding of how to navigate these elements.</w:t>
      </w:r>
    </w:p>
    <w:p>
      <w:pPr>
        <w:pStyle w:val="BodyText"/>
      </w:pPr>
      <w:r>
        <w:t xml:space="preserve">The review panel observed that the subject demonstrated a strong aptitude for location scouting, effectively utilizing the natural lighting conditions typical of the Alexandrian coast. However, the report notes that the director must remain vigilant regarding the logistical complexities of filming in a densely populated urban environment. The ability to secure permits, manage crowd control, and minimize disruption to local residents are critical components of professional conduct in this specific geographic context.</w:t>
      </w:r>
    </w:p>
    <w:bookmarkEnd w:id="22"/>
    <w:bookmarkStart w:id="25" w:name="artistic-vision-and-creative-execution"/>
    <w:p>
      <w:pPr>
        <w:pStyle w:val="Heading2"/>
      </w:pPr>
      <w:r>
        <w:t xml:space="preserve">3. Artistic Vision and Creative Execution</w:t>
      </w:r>
    </w:p>
    <w:p>
      <w:pPr>
        <w:pStyle w:val="FirstParagraph"/>
      </w:pPr>
      <w:r>
        <w:t xml:space="preserve">The core of this evaluation lies in the artistic merit of the director's work. The panel commends the Film Director for a distinct visual style that honors the rich cinematic heritage of Egypt while embracing contemporary storytelling techniques. The use of color grading and composition effectively captures the melancholic yet romantic essence often associated with Alexandria.</w:t>
      </w:r>
    </w:p>
    <w:bookmarkStart w:id="23" w:name="visual-storytelling"/>
    <w:p>
      <w:pPr>
        <w:pStyle w:val="Heading3"/>
      </w:pPr>
      <w:r>
        <w:t xml:space="preserve">3.1 Visual Storytelling</w:t>
      </w:r>
    </w:p>
    <w:p>
      <w:pPr>
        <w:pStyle w:val="FirstParagraph"/>
      </w:pPr>
      <w:r>
        <w:t xml:space="preserve">The director's command of the camera is exemplary. There is a clear intentionality in every shot, ensuring that the environment contributes to the narrative arc. The integration of local dialects and cultural nuances into the script direction was handled with sensitivity and authenticity, avoiding stereotypes and presenting a genuine portrayal of Alexandrian life.</w:t>
      </w:r>
    </w:p>
    <w:bookmarkEnd w:id="23"/>
    <w:bookmarkStart w:id="24" w:name="actor-direction"/>
    <w:p>
      <w:pPr>
        <w:pStyle w:val="Heading3"/>
      </w:pPr>
      <w:r>
        <w:t xml:space="preserve">3.2 Actor Direction</w:t>
      </w:r>
    </w:p>
    <w:p>
      <w:pPr>
        <w:pStyle w:val="FirstParagraph"/>
      </w:pPr>
      <w:r>
        <w:t xml:space="preserve">Feedback from the cast indicates that the director fosters a supportive environment that encourages emotional vulnerability. The ability to extract nuanced performances from both veteran actors and newcomers is a significant strength. The director's communication style is described as clear and inspiring, which is essential for maintaining morale during long shooting days.</w:t>
      </w:r>
    </w:p>
    <w:bookmarkEnd w:id="24"/>
    <w:bookmarkEnd w:id="25"/>
    <w:bookmarkStart w:id="28" w:name="Xcc681e63dcdf83a09ed05d31bbaa0b9a882f606"/>
    <w:p>
      <w:pPr>
        <w:pStyle w:val="Heading2"/>
      </w:pPr>
      <w:r>
        <w:t xml:space="preserve">4. Technical Proficiency and Operational Management</w:t>
      </w:r>
    </w:p>
    <w:p>
      <w:pPr>
        <w:pStyle w:val="FirstParagraph"/>
      </w:pPr>
      <w:r>
        <w:t xml:space="preserve">While artistic vision is paramount, the successful completion of a film project in Egypt Alexandria requires rigorous technical and operational management. This section of the Peer Review Report addresses the director's leadership capabilities on set.</w:t>
      </w:r>
    </w:p>
    <w:bookmarkStart w:id="26" w:name="collaboration-with-department-heads"/>
    <w:p>
      <w:pPr>
        <w:pStyle w:val="Heading3"/>
      </w:pPr>
      <w:r>
        <w:t xml:space="preserve">4.1 Collaboration with Department Heads</w:t>
      </w:r>
    </w:p>
    <w:p>
      <w:pPr>
        <w:pStyle w:val="FirstParagraph"/>
      </w:pPr>
      <w:r>
        <w:t xml:space="preserve">The director maintains a collaborative relationship with the cinematographer and production designer, ensuring a cohesive visual language. However, the review panel has noted occasional friction with the sound department, particularly during outdoor shoots near the sea where wind noise is a persistent issue. The director is advised to engage with the sound team earlier in the pre-production phase to develop more robust mitigation strategies.</w:t>
      </w:r>
    </w:p>
    <w:bookmarkEnd w:id="26"/>
    <w:bookmarkStart w:id="27" w:name="schedule-and-budget-adherence"/>
    <w:p>
      <w:pPr>
        <w:pStyle w:val="Heading3"/>
      </w:pPr>
      <w:r>
        <w:t xml:space="preserve">4.2 Schedule and Budget Adherence</w:t>
      </w:r>
    </w:p>
    <w:p>
      <w:pPr>
        <w:pStyle w:val="FirstParagraph"/>
      </w:pPr>
      <w:r>
        <w:t xml:space="preserve">One of the critical areas for improvement identified in this report is time management. The director's perfectionism, while beneficial for quality, has occasionally led to schedule overruns. In the context of Alexandria, where location availability can be unpredictable and weather conditions change rapidly, strict adherence to the shooting schedule is vital. The director is encouraged to prioritize shots more effectively to ensure that the production remains within budget and on time.</w:t>
      </w:r>
    </w:p>
    <w:bookmarkEnd w:id="27"/>
    <w:bookmarkEnd w:id="28"/>
    <w:bookmarkStart w:id="29" w:name="quantitative-assessment"/>
    <w:p>
      <w:pPr>
        <w:pStyle w:val="Heading2"/>
      </w:pPr>
      <w:r>
        <w:t xml:space="preserve">5. Quantitative Assessment</w:t>
      </w:r>
    </w:p>
    <w:p>
      <w:pPr>
        <w:pStyle w:val="FirstParagraph"/>
      </w:pPr>
      <w:r>
        <w:t xml:space="preserve">Creative Vision &amp; Originality</w:t>
      </w:r>
      <w:r>
        <w:t xml:space="preserve"> </w:t>
      </w:r>
      <w:r>
        <w:t xml:space="preserve">9/10</w:t>
      </w:r>
    </w:p>
    <w:p>
      <w:pPr>
        <w:pStyle w:val="BodyText"/>
      </w:pPr>
      <w:r>
        <w:t xml:space="preserve">Actor Direction &amp; Performance</w:t>
      </w:r>
      <w:r>
        <w:t xml:space="preserve"> </w:t>
      </w:r>
      <w:r>
        <w:t xml:space="preserve">8.5/10</w:t>
      </w:r>
    </w:p>
    <w:p>
      <w:pPr>
        <w:pStyle w:val="BodyText"/>
      </w:pPr>
      <w:r>
        <w:t xml:space="preserve">Technical Knowledge</w:t>
      </w:r>
      <w:r>
        <w:t xml:space="preserve"> </w:t>
      </w:r>
      <w:r>
        <w:t xml:space="preserve">8/10</w:t>
      </w:r>
    </w:p>
    <w:p>
      <w:pPr>
        <w:pStyle w:val="BodyText"/>
      </w:pPr>
      <w:r>
        <w:t xml:space="preserve">Leadership &amp; Communication</w:t>
      </w:r>
      <w:r>
        <w:t xml:space="preserve"> </w:t>
      </w:r>
      <w:r>
        <w:t xml:space="preserve">7.5/10</w:t>
      </w:r>
    </w:p>
    <w:p>
      <w:pPr>
        <w:pStyle w:val="BodyText"/>
      </w:pPr>
      <w:r>
        <w:t xml:space="preserve">Schedule &amp; Budget Management</w:t>
      </w:r>
      <w:r>
        <w:t xml:space="preserve"> </w:t>
      </w:r>
      <w:r>
        <w:t xml:space="preserve">7/10</w:t>
      </w:r>
    </w:p>
    <w:p>
      <w:pPr>
        <w:pStyle w:val="BodyText"/>
      </w:pPr>
      <w:r>
        <w:t xml:space="preserve">Adaptability to Local Context (Alexandria)</w:t>
      </w:r>
      <w:r>
        <w:t xml:space="preserve"> </w:t>
      </w:r>
      <w:r>
        <w:t xml:space="preserve">9/10</w:t>
      </w:r>
    </w:p>
    <w:p>
      <w:pPr>
        <w:pStyle w:val="BodyText"/>
      </w:pPr>
      <w:r>
        <w:rPr>
          <w:bCs/>
          <w:b/>
        </w:rPr>
        <w:t xml:space="preserve">Overall Peer Review Score</w:t>
      </w:r>
      <w:r>
        <w:t xml:space="preserve"> </w:t>
      </w:r>
      <w:r>
        <w:rPr>
          <w:bCs/>
          <w:b/>
        </w:rPr>
        <w:t xml:space="preserve">8.1/10</w:t>
      </w:r>
    </w:p>
    <w:bookmarkEnd w:id="29"/>
    <w:bookmarkStart w:id="30" w:name="recommendations-and-conclusion"/>
    <w:p>
      <w:pPr>
        <w:pStyle w:val="Heading2"/>
      </w:pPr>
      <w:r>
        <w:t xml:space="preserve">6. Recommendations and Conclusion</w:t>
      </w:r>
    </w:p>
    <w:p>
      <w:pPr>
        <w:pStyle w:val="FirstParagraph"/>
      </w:pPr>
      <w:r>
        <w:t xml:space="preserve">In conclusion, this Peer Review Report affirms that the subject is a highly talented Film Director with a strong potential to elevate the profile of cinema produced in Egypt Alexandria. The director's ability to blend artistic integrity with the unique atmospheric qualities of the region is a significant asset.</w:t>
      </w:r>
    </w:p>
    <w:p>
      <w:pPr>
        <w:pStyle w:val="BodyText"/>
      </w:pPr>
      <w:r>
        <w:t xml:space="preserve">To further enhance their professional standing, the following recommendations are made:</w:t>
      </w:r>
    </w:p>
    <w:p>
      <w:pPr>
        <w:numPr>
          <w:ilvl w:val="0"/>
          <w:numId w:val="1001"/>
        </w:numPr>
        <w:pStyle w:val="Compact"/>
      </w:pPr>
      <w:r>
        <w:rPr>
          <w:bCs/>
          <w:b/>
        </w:rPr>
        <w:t xml:space="preserve">Enhance Time Management:</w:t>
      </w:r>
      <w:r>
        <w:t xml:space="preserve"> </w:t>
      </w:r>
      <w:r>
        <w:t xml:space="preserve">Implement stricter shot-listing protocols to prevent schedule slippage, particularly during exterior shoots.</w:t>
      </w:r>
    </w:p>
    <w:p>
      <w:pPr>
        <w:numPr>
          <w:ilvl w:val="0"/>
          <w:numId w:val="1001"/>
        </w:numPr>
        <w:pStyle w:val="Compact"/>
      </w:pPr>
      <w:r>
        <w:rPr>
          <w:bCs/>
          <w:b/>
        </w:rPr>
        <w:t xml:space="preserve">Strengthen Sound Collaboration:</w:t>
      </w:r>
      <w:r>
        <w:t xml:space="preserve"> </w:t>
      </w:r>
      <w:r>
        <w:t xml:space="preserve">Proactively address audio challenges specific to coastal locations during pre-production planning.</w:t>
      </w:r>
    </w:p>
    <w:p>
      <w:pPr>
        <w:numPr>
          <w:ilvl w:val="0"/>
          <w:numId w:val="1001"/>
        </w:numPr>
        <w:pStyle w:val="Compact"/>
      </w:pPr>
      <w:r>
        <w:rPr>
          <w:bCs/>
          <w:b/>
        </w:rPr>
        <w:t xml:space="preserve">Mentorship:</w:t>
      </w:r>
      <w:r>
        <w:t xml:space="preserve"> </w:t>
      </w:r>
      <w:r>
        <w:t xml:space="preserve">Consider mentoring emerging directors in Alexandria to foster a stronger local creative community.</w:t>
      </w:r>
    </w:p>
    <w:p>
      <w:pPr>
        <w:pStyle w:val="FirstParagraph"/>
      </w:pPr>
      <w:r>
        <w:t xml:space="preserve">The panel recommends the director for continued engagement in high-profile productions within the region, contingent upon the implementation of the operational improvements outlined above.</w:t>
      </w:r>
    </w:p>
    <w:bookmarkEnd w:id="30"/>
    <w:p>
      <w:pPr>
        <w:pStyle w:val="BodyText"/>
      </w:pPr>
      <w:r>
        <w:rPr>
          <w:bCs/>
          <w:b/>
        </w:rPr>
        <w:t xml:space="preserve">Lead Reviewer</w:t>
      </w:r>
      <w:r>
        <w:br/>
      </w:r>
      <w:r>
        <w:t xml:space="preserve">Senior Producer, Alexandria Film Guild</w:t>
      </w:r>
    </w:p>
    <w:p>
      <w:pPr>
        <w:pStyle w:val="BodyText"/>
      </w:pPr>
      <w:r>
        <w:rPr>
          <w:bCs/>
          <w:b/>
        </w:rPr>
        <w:t xml:space="preserve">Co-Reviewer</w:t>
      </w:r>
      <w:r>
        <w:br/>
      </w:r>
      <w:r>
        <w:t xml:space="preserve">Director of Photography, Egyptian Cinema Association</w:t>
      </w:r>
    </w:p>
    <w:p>
      <w:pPr>
        <w:pStyle w:val="BodyText"/>
      </w:pPr>
      <w:r>
        <w:t xml:space="preserve">This document is a formal Peer Review Report generated for professional evaluation purposes. All content is confidential and intended solely for the use of the individuals and entities named herein. © 2023 Alexandria Cinema Guild.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Egypt Alexandria</dc:title>
  <dc:creator/>
  <dc:language>en</dc:language>
  <cp:keywords/>
  <dcterms:created xsi:type="dcterms:W3CDTF">2026-10-10T05:54:52Z</dcterms:created>
  <dcterms:modified xsi:type="dcterms:W3CDTF">2026-10-10T05:54:52Z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