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p>
    <w:bookmarkStart w:id="31" w:name="peer-review-report-film-director"/>
    <w:p>
      <w:pPr>
        <w:pStyle w:val="Heading1"/>
      </w:pPr>
      <w:r>
        <w:t xml:space="preserve">Peer Review Report: Film Director</w:t>
      </w:r>
    </w:p>
    <w:p>
      <w:pPr>
        <w:pStyle w:val="FirstParagraph"/>
      </w:pPr>
      <w:r>
        <w:rPr>
          <w:bCs/>
          <w:b/>
        </w:rPr>
        <w:t xml:space="preserve">Subject:</w:t>
      </w:r>
      <w:r>
        <w:t xml:space="preserve"> </w:t>
      </w:r>
      <w:r>
        <w:t xml:space="preserve">Professional Competency and Artistic Direction Review</w:t>
      </w:r>
      <w:r>
        <w:br/>
      </w:r>
      <w:r>
        <w:rPr>
          <w:bCs/>
          <w:b/>
        </w:rPr>
        <w:t xml:space="preserve">Role:</w:t>
      </w:r>
      <w:r>
        <w:t xml:space="preserve"> </w:t>
      </w:r>
      <w:r>
        <w:t xml:space="preserve">Film Director</w:t>
      </w:r>
      <w:r>
        <w:br/>
      </w:r>
      <w:r>
        <w:rPr>
          <w:bCs/>
          <w:b/>
        </w:rPr>
        <w:t xml:space="preserve">Location:</w:t>
      </w:r>
      <w:r>
        <w:t xml:space="preserve"> </w:t>
      </w:r>
      <w:r>
        <w:t xml:space="preserve">Ethiopia, Addis Ababa</w:t>
      </w:r>
      <w:r>
        <w:br/>
      </w:r>
      <w:r>
        <w:rPr>
          <w:bCs/>
          <w:b/>
        </w:rPr>
        <w:t xml:space="preserve">Date:</w:t>
      </w:r>
      <w:r>
        <w:t xml:space="preserve"> </w:t>
      </w:r>
      <w:r>
        <w:t xml:space="preserve">October 24, 2023</w:t>
      </w:r>
    </w:p>
    <w:p>
      <w:pPr>
        <w:pStyle w:val="BodyText"/>
      </w:pPr>
      <w:r>
        <w:rPr>
          <w:bCs/>
          <w:b/>
        </w:rPr>
        <w:t xml:space="preserve">Review Committee:</w:t>
      </w:r>
      <w:r>
        <w:t xml:space="preserve"> </w:t>
      </w:r>
      <w:r>
        <w:t xml:space="preserve">Addis Ababa Film Industry Association</w:t>
      </w:r>
      <w:r>
        <w:br/>
      </w:r>
      <w:r>
        <w:rPr>
          <w:bCs/>
          <w:b/>
        </w:rPr>
        <w:t xml:space="preserve">Document ID:</w:t>
      </w:r>
      <w:r>
        <w:t xml:space="preserve"> </w:t>
      </w:r>
      <w:r>
        <w:t xml:space="preserve">AA-FD-PR-2023-001</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capabilities, artistic vision, and operational management of a Film Director operating within the dynamic cinematic landscape of Ethiopia, specifically centered in Addis Ababa. The purpose of this document is to assess the director's alignment with the evolving standards of the Ethiopian film industry, their ability to navigate the unique cultural and logistical environment of the capital city, and their contribution to the narrative arts. This review is conducted by a panel of senior industry peers to ensure quality assurance, foster professional growth, and maintain the high standards expected of filmmakers in this region.</w:t>
      </w:r>
    </w:p>
    <w:bookmarkEnd w:id="20"/>
    <w:bookmarkStart w:id="21" w:name="Xd8c3a3855aac750bf7b43537d99555b77d3ff64"/>
    <w:p>
      <w:pPr>
        <w:pStyle w:val="Heading2"/>
      </w:pPr>
      <w:r>
        <w:t xml:space="preserve">2. Contextual Framework: The Addis Ababa Film Industry</w:t>
      </w:r>
    </w:p>
    <w:p>
      <w:pPr>
        <w:pStyle w:val="FirstParagraph"/>
      </w:pPr>
      <w:r>
        <w:t xml:space="preserve">To accurately evaluate a Film Director in this context, one must understand the specific environment of Addis Ababa. As the diplomatic capital of Africa and the cultural heart of Ethiopia, the city offers a rich tapestry of visual storytelling opportunities. However, it also presents distinct challenges, including fluctuating production resources, complex permitting processes, and a rapidly modernizing audience. A competent director in this region must not only possess technical mastery but also a deep sociological understanding of the local populace. This review examines how the subject integrates the vibrant street life, historical depth, and contemporary urbanization of Addis Ababa into their cinematic language.</w:t>
      </w:r>
    </w:p>
    <w:bookmarkEnd w:id="21"/>
    <w:bookmarkStart w:id="24" w:name="artistic-vision-and-narrative-competence"/>
    <w:p>
      <w:pPr>
        <w:pStyle w:val="Heading2"/>
      </w:pPr>
      <w:r>
        <w:t xml:space="preserve">3. Artistic Vision and Narrative Competence</w:t>
      </w:r>
    </w:p>
    <w:bookmarkStart w:id="22" w:name="cultural-authenticity-and-storytelling"/>
    <w:p>
      <w:pPr>
        <w:pStyle w:val="Heading3"/>
      </w:pPr>
      <w:r>
        <w:t xml:space="preserve">3.1 Cultural Authenticity and Storytelling</w:t>
      </w:r>
    </w:p>
    <w:p>
      <w:pPr>
        <w:pStyle w:val="FirstParagraph"/>
      </w:pPr>
      <w:r>
        <w:t xml:space="preserve">The primary metric for this review is the director's ability to craft narratives that resonate with both local Ethiopian audiences and the global diaspora. The peer committee evaluated recent projects for their authenticity. It is observed that the director demonstrates a strong grasp of the Ethiopian narrative tradition, effectively balancing traditional storytelling structures with modern cinematic pacing. The portrayal of characters in Addis Ababa is nuanced, avoiding stereotypes and instead reflecting the complex social strata of the city. The director successfully utilizes the local dialects and cultural nuances specific to the capital, ensuring that the dialogue feels organic rather than scripted.</w:t>
      </w:r>
    </w:p>
    <w:bookmarkEnd w:id="22"/>
    <w:bookmarkStart w:id="23" w:name="X591a06af04cc6501db0ab0970713a9727c732af"/>
    <w:p>
      <w:pPr>
        <w:pStyle w:val="Heading3"/>
      </w:pPr>
      <w:r>
        <w:t xml:space="preserve">3.2 Visual Aesthetics and Location Utilization</w:t>
      </w:r>
    </w:p>
    <w:p>
      <w:pPr>
        <w:pStyle w:val="FirstParagraph"/>
      </w:pPr>
      <w:r>
        <w:t xml:space="preserve">Addis Ababa is a city of contrasts, featuring ancient churches alongside modern skyscrapers. The Film Director under review has shown exceptional skill in utilizing these locations. The visual composition of their work effectively captures the unique light and atmosphere of the city. Whether filming in the bustling Merkato district or the serene hills of Entoto, the director’s framing choices enhance the narrative emotional weight. The review notes a commendable effort to move beyond studio-bound productions, embracing the on-location shooting that defines the authentic look of Ethiopian cinema.</w:t>
      </w:r>
    </w:p>
    <w:bookmarkEnd w:id="23"/>
    <w:bookmarkEnd w:id="24"/>
    <w:bookmarkStart w:id="27" w:name="X62e36a5f79fc2b831736fdace60a29a75481d87"/>
    <w:p>
      <w:pPr>
        <w:pStyle w:val="Heading2"/>
      </w:pPr>
      <w:r>
        <w:t xml:space="preserve">4. Technical Proficiency and Production Management</w:t>
      </w:r>
    </w:p>
    <w:bookmarkStart w:id="25" w:name="resource-management"/>
    <w:p>
      <w:pPr>
        <w:pStyle w:val="Heading3"/>
      </w:pPr>
      <w:r>
        <w:t xml:space="preserve">4.1 Resource Management</w:t>
      </w:r>
    </w:p>
    <w:p>
      <w:pPr>
        <w:pStyle w:val="FirstParagraph"/>
      </w:pPr>
      <w:r>
        <w:t xml:space="preserve">Filmmaking in Ethiopia often requires ingenuity due to resource constraints. This Peer Review Report highlights the director's ability to maximize limited budgets without compromising artistic integrity. The director demonstrates strong logistical planning, essential for navigating the traffic and infrastructure challenges of Addis Ababa. The committee notes that the director maintains a calm and organized set, which is crucial for keeping production schedules on track in a fast-paced urban environment.</w:t>
      </w:r>
    </w:p>
    <w:bookmarkEnd w:id="25"/>
    <w:bookmarkStart w:id="26" w:name="collaboration-with-crew"/>
    <w:p>
      <w:pPr>
        <w:pStyle w:val="Heading3"/>
      </w:pPr>
      <w:r>
        <w:t xml:space="preserve">4.2 Collaboration with Crew</w:t>
      </w:r>
    </w:p>
    <w:p>
      <w:pPr>
        <w:pStyle w:val="FirstParagraph"/>
      </w:pPr>
      <w:r>
        <w:t xml:space="preserve">A Film Director is only as effective as their ability to lead a crew. The review process involved interviews with cinematographers, sound engineers, and production designers who have worked with the subject. The consensus is that the director fosters a collaborative environment. They are praised for their clear communication and respect for the technical expertise of their team. This leadership style is particularly vital in Addis Ababa, where the film industry is still professionalizing, and mentorship from senior directors is highly valued.</w:t>
      </w:r>
    </w:p>
    <w:bookmarkEnd w:id="26"/>
    <w:bookmarkEnd w:id="27"/>
    <w:bookmarkStart w:id="28" w:name="Xaf9f05571d5fd0e4635f3ac2ad8eb656c1e5053"/>
    <w:p>
      <w:pPr>
        <w:pStyle w:val="Heading2"/>
      </w:pPr>
      <w:r>
        <w:t xml:space="preserve">5. Ethical Standards and Social Responsibility</w:t>
      </w:r>
    </w:p>
    <w:p>
      <w:pPr>
        <w:pStyle w:val="FirstParagraph"/>
      </w:pPr>
      <w:r>
        <w:t xml:space="preserve">In the context of Ethiopia, filmmakers hold a significant responsibility regarding the representation of national identity and social issues. This report evaluates the director's adherence to ethical standards. The director is commended for handling sensitive social topics with care and depth, contributing positively to public discourse. Furthermore, the director ensures fair treatment of actors and crew, adhering to emerging labor standards within the Addis Ababa film community. There is a clear commitment to inclusivity, providing opportunities for emerging talent from diverse backgrounds within the city.</w:t>
      </w:r>
    </w:p>
    <w:bookmarkEnd w:id="28"/>
    <w:bookmarkStart w:id="29" w:name="Xda79409093af40bd3d15ed7d2a5582dbca223f1"/>
    <w:p>
      <w:pPr>
        <w:pStyle w:val="Heading2"/>
      </w:pPr>
      <w:r>
        <w:t xml:space="preserve">6. Areas for Improvement and Recommendations</w:t>
      </w:r>
    </w:p>
    <w:p>
      <w:pPr>
        <w:pStyle w:val="FirstParagraph"/>
      </w:pPr>
      <w:r>
        <w:t xml:space="preserve">While the overall assessment is positive, the peer committee has identified areas for growth to further elevate the director's standing in the international arena:</w:t>
      </w:r>
    </w:p>
    <w:p>
      <w:pPr>
        <w:numPr>
          <w:ilvl w:val="0"/>
          <w:numId w:val="1001"/>
        </w:numPr>
        <w:pStyle w:val="Compact"/>
      </w:pPr>
      <w:r>
        <w:rPr>
          <w:bCs/>
          <w:b/>
        </w:rPr>
        <w:t xml:space="preserve">Post-Production Integration:</w:t>
      </w:r>
      <w:r>
        <w:t xml:space="preserve"> </w:t>
      </w:r>
      <w:r>
        <w:t xml:space="preserve">The director should engage more deeply in the post-production phase, particularly in sound design and color grading, to ensure the final product matches the visual quality of the shoot.</w:t>
      </w:r>
    </w:p>
    <w:p>
      <w:pPr>
        <w:numPr>
          <w:ilvl w:val="0"/>
          <w:numId w:val="1001"/>
        </w:numPr>
        <w:pStyle w:val="Compact"/>
      </w:pPr>
      <w:r>
        <w:rPr>
          <w:bCs/>
          <w:b/>
        </w:rPr>
        <w:t xml:space="preserve">International Co-Production:</w:t>
      </w:r>
      <w:r>
        <w:t xml:space="preserve"> </w:t>
      </w:r>
      <w:r>
        <w:t xml:space="preserve">It is recommended that the director explore co-production opportunities with international partners to bring global resources into the Addis Ababa ecosystem while maintaining creative control.</w:t>
      </w:r>
    </w:p>
    <w:p>
      <w:pPr>
        <w:numPr>
          <w:ilvl w:val="0"/>
          <w:numId w:val="1001"/>
        </w:numPr>
        <w:pStyle w:val="Compact"/>
      </w:pPr>
      <w:r>
        <w:rPr>
          <w:bCs/>
          <w:b/>
        </w:rPr>
        <w:t xml:space="preserve">Script Development:</w:t>
      </w:r>
      <w:r>
        <w:t xml:space="preserve"> </w:t>
      </w:r>
      <w:r>
        <w:t xml:space="preserve">Investing more time in the script development phase with professional writers could further refine the narrative structure of future projects.</w:t>
      </w:r>
    </w:p>
    <w:bookmarkEnd w:id="29"/>
    <w:bookmarkStart w:id="30" w:name="conclusion"/>
    <w:p>
      <w:pPr>
        <w:pStyle w:val="Heading2"/>
      </w:pPr>
      <w:r>
        <w:t xml:space="preserve">7. Conclusion</w:t>
      </w:r>
    </w:p>
    <w:p>
      <w:pPr>
        <w:pStyle w:val="FirstParagraph"/>
      </w:pPr>
      <w:r>
        <w:t xml:space="preserve">In conclusion, this Peer Review Report affirms that the Film Director in question is a vital asset to the Ethiopian film industry. Their work in Addis Ababa demonstrates a harmonious blend of artistic ambition, technical competence, and cultural sensitivity. By continuing to refine their craft and embrace the recommendations outlined above, this director is well-positioned to contribute significantly to the global recognition of Ethiopian cinema. The committee recommends full endorsement of their professional status and encourages continued support for their upcoming projects.</w:t>
      </w:r>
    </w:p>
    <w:p>
      <w:pPr>
        <w:pStyle w:val="BodyText"/>
      </w:pPr>
      <w:r>
        <w:rPr>
          <w:bCs/>
          <w:b/>
        </w:rPr>
        <w:t xml:space="preserve">Lead Reviewer Signature:</w:t>
      </w:r>
      <w:r>
        <w:br/>
      </w:r>
      <w:r>
        <w:br/>
      </w:r>
      <w:r>
        <w:rPr>
          <w:iCs/>
          <w:i/>
        </w:rPr>
        <w:t xml:space="preserve">Name: [Reviewer Name]</w:t>
      </w:r>
      <w:r>
        <w:br/>
      </w:r>
      <w:r>
        <w:rPr>
          <w:iCs/>
          <w:i/>
        </w:rPr>
        <w:t xml:space="preserve">Title: Senior Film Critic</w:t>
      </w:r>
    </w:p>
    <w:p>
      <w:pPr>
        <w:pStyle w:val="BodyText"/>
      </w:pPr>
      <w:r>
        <w:rPr>
          <w:bCs/>
          <w:b/>
        </w:rPr>
        <w:t xml:space="preserve">Committee Chair Signature:</w:t>
      </w:r>
      <w:r>
        <w:br/>
      </w:r>
      <w:r>
        <w:br/>
      </w:r>
      <w:r>
        <w:rPr>
          <w:iCs/>
          <w:i/>
        </w:rPr>
        <w:t xml:space="preserve">Name: [Chair Name]</w:t>
      </w:r>
      <w:r>
        <w:br/>
      </w:r>
      <w:r>
        <w:rPr>
          <w:iCs/>
          <w:i/>
        </w:rPr>
        <w:t xml:space="preserve">Title: Chair, Addis Ababa Film Review Board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dc:title>
  <dc:creator/>
  <dc:language>en</dc:language>
  <cp:keywords/>
  <dcterms:created xsi:type="dcterms:W3CDTF">2026-10-10T12:04:32Z</dcterms:created>
  <dcterms:modified xsi:type="dcterms:W3CDTF">2026-10-10T12:04:32Z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