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Film Director</w:t>
      </w:r>
    </w:p>
    <w:p>
      <w:pPr>
        <w:pStyle w:val="BodyText"/>
      </w:pPr>
      <w:r>
        <w:rPr>
          <w:bCs/>
          <w:b/>
        </w:rPr>
        <w:t xml:space="preserve">Location:</w:t>
      </w:r>
      <w:r>
        <w:t xml:space="preserve"> </w:t>
      </w:r>
      <w:r>
        <w:t xml:space="preserve">Nairobi, Kenya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Nairobi Creative Arts &amp; Media Association (NCAMA)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integrity, and operational management of a Film Director currently operating within the Nairobi film industry. The purpose of this review is to assess the director's alignment with international cinematic standards while maintaining the unique cultural authenticity required by the Kenyan market. The review focuses on the director's recent body of work produced in Nairobi, their leadership on set, and their contribution to the broader ecosystem of the Kenyan film industry.</w:t>
      </w:r>
    </w:p>
    <w:p>
      <w:pPr>
        <w:pStyle w:val="BodyText"/>
      </w:pPr>
      <w:r>
        <w:t xml:space="preserve">The findings indicate that the subject demonstrates a high level of proficiency in visual storytelling and crew management. However, specific areas regarding budget adherence and post-production oversight require attention to ensure sustainable growth within the competitive Nairobi entertainment sector.</w:t>
      </w:r>
    </w:p>
    <w:bookmarkEnd w:id="21"/>
    <w:bookmarkStart w:id="22" w:name="contextual-background"/>
    <w:p>
      <w:pPr>
        <w:pStyle w:val="Heading2"/>
      </w:pPr>
      <w:r>
        <w:t xml:space="preserve">2. Contextual Background</w:t>
      </w:r>
    </w:p>
    <w:p>
      <w:pPr>
        <w:pStyle w:val="FirstParagraph"/>
      </w:pPr>
      <w:r>
        <w:t xml:space="preserve">The film industry in Kenya, particularly centered in Nairobi, has undergone a significant transformation over the last decade. Moving beyond traditional documentary formats, Nairobi has emerged as a hub for narrative cinema, television series, and high-end commercial production. A Film Director in this environment must navigate a complex landscape that includes diverse funding sources, a mix of local and international talent, and the logistical challenges inherent to production in a bustling metropolis.</w:t>
      </w:r>
    </w:p>
    <w:p>
      <w:pPr>
        <w:pStyle w:val="BodyText"/>
      </w:pPr>
      <w:r>
        <w:t xml:space="preserve">This review evaluates the director's ability to thrive in this specific context. It considers how well they utilize Nairobi's diverse locations, from the urban sprawl of Westlands to the cultural richness of the informal settlements, to tell compelling stories. Furthermore, it assesses their role in mentoring local talent and adhering to the regulations set forth by the Kenya Film Classification Board (KFCB).</w:t>
      </w:r>
    </w:p>
    <w:bookmarkEnd w:id="22"/>
    <w:bookmarkStart w:id="23" w:name="artistic-vision-and-storytelling"/>
    <w:p>
      <w:pPr>
        <w:pStyle w:val="Heading2"/>
      </w:pPr>
      <w:r>
        <w:t xml:space="preserve">3. Artistic Vision and Storytelling</w:t>
      </w:r>
    </w:p>
    <w:p>
      <w:pPr>
        <w:pStyle w:val="FirstParagraph"/>
      </w:pPr>
      <w:r>
        <w:rPr>
          <w:bCs/>
          <w:b/>
        </w:rPr>
        <w:t xml:space="preserve">3.1 Narrative Cohesion:</w:t>
      </w:r>
      <w:r>
        <w:t xml:space="preserve"> </w:t>
      </w:r>
      <w:r>
        <w:t xml:space="preserve">The Film Director has demonstrated a strong grasp of narrative structure. In recent projects shot in Nairobi, the director successfully balanced local dialects and cultural nuances with universal themes. The ability to translate the specific socio-political context of Kenya into relatable cinematic language is a critical skill, and the subject excels in this area. The pacing of scenes and the development of character arcs reflect a mature understanding of audience engagement.</w:t>
      </w:r>
    </w:p>
    <w:p>
      <w:pPr>
        <w:pStyle w:val="BodyText"/>
      </w:pPr>
      <w:r>
        <w:rPr>
          <w:bCs/>
          <w:b/>
        </w:rPr>
        <w:t xml:space="preserve">3.2 Visual Aesthetics:</w:t>
      </w:r>
      <w:r>
        <w:t xml:space="preserve"> </w:t>
      </w:r>
      <w:r>
        <w:t xml:space="preserve">Visually, the director’s work is distinct. There is a clear intentionality in the framing and lighting, which effectively captures the atmosphere of Nairobi. The use of natural light and the integration of the city’s architecture into the storytelling have been noted as strengths. The director collaborates effectively with the Director of Photography to create a visual style that is both aesthetically pleasing and narratively functional.</w:t>
      </w:r>
    </w:p>
    <w:bookmarkEnd w:id="23"/>
    <w:bookmarkStart w:id="24" w:name="leadership-and-on-set-management"/>
    <w:p>
      <w:pPr>
        <w:pStyle w:val="Heading2"/>
      </w:pPr>
      <w:r>
        <w:t xml:space="preserve">4. Leadership and On-Set Management</w:t>
      </w:r>
    </w:p>
    <w:p>
      <w:pPr>
        <w:pStyle w:val="FirstParagraph"/>
      </w:pPr>
      <w:r>
        <w:rPr>
          <w:bCs/>
          <w:b/>
        </w:rPr>
        <w:t xml:space="preserve">4.1 Crew Relations:</w:t>
      </w:r>
      <w:r>
        <w:t xml:space="preserve"> </w:t>
      </w:r>
      <w:r>
        <w:t xml:space="preserve">A Film Director is the central authority on set, and their leadership style directly impacts the morale and efficiency of the production. Feedback from department heads and crew members in Nairobi indicates that the director fosters a collaborative and respectful environment. The ability to manage a diverse crew, comprising both seasoned professionals and emerging talent, is a testament to the director's interpersonal skills.</w:t>
      </w:r>
    </w:p>
    <w:p>
      <w:pPr>
        <w:pStyle w:val="BodyText"/>
      </w:pPr>
      <w:r>
        <w:rPr>
          <w:bCs/>
          <w:b/>
        </w:rPr>
        <w:t xml:space="preserve">4.2 Actor Direction:</w:t>
      </w:r>
      <w:r>
        <w:t xml:space="preserve"> </w:t>
      </w:r>
      <w:r>
        <w:t xml:space="preserve">The director’s approach to working with actors is particularly noteworthy. In an industry where performance quality can vary, the director has shown the ability to elicit authentic, nuanced performances. This is crucial for maintaining the credibility of Kenyan cinema on the global stage. The director’s patience and clear communication during rehearsals and takes have been highlighted as key factors in achieving high-quality acting.</w:t>
      </w:r>
    </w:p>
    <w:bookmarkEnd w:id="24"/>
    <w:bookmarkStart w:id="25" w:name="operational-efficiency-and-compliance"/>
    <w:p>
      <w:pPr>
        <w:pStyle w:val="Heading2"/>
      </w:pPr>
      <w:r>
        <w:t xml:space="preserve">5. Operational Efficiency and Compliance</w:t>
      </w:r>
    </w:p>
    <w:p>
      <w:pPr>
        <w:pStyle w:val="FirstParagraph"/>
      </w:pPr>
      <w:r>
        <w:rPr>
          <w:bCs/>
          <w:b/>
        </w:rPr>
        <w:t xml:space="preserve">5.1 Budget and Schedule Management:</w:t>
      </w:r>
      <w:r>
        <w:t xml:space="preserve"> </w:t>
      </w:r>
      <w:r>
        <w:t xml:space="preserve">While the artistic output is strong, this Peer Review Report identifies areas for improvement regarding operational efficiency. There have been instances where the director’s pursuit of perfection led to schedule overruns and minor budget deviations. In the Nairobi market, where production budgets are often tight, strict adherence to the shooting schedule is essential. The director is advised to work more closely with the Line Producer to balance creative ambitions with logistical realities.</w:t>
      </w:r>
    </w:p>
    <w:p>
      <w:pPr>
        <w:pStyle w:val="BodyText"/>
      </w:pPr>
      <w:r>
        <w:rPr>
          <w:bCs/>
          <w:b/>
        </w:rPr>
        <w:t xml:space="preserve">5.2 Regulatory Compliance:</w:t>
      </w:r>
      <w:r>
        <w:t xml:space="preserve"> </w:t>
      </w:r>
      <w:r>
        <w:t xml:space="preserve">The director has maintained good standing with the Kenya Film Classification Board and other relevant authorities. Permits for filming in public spaces in Nairobi have been secured appropriately, and safety protocols on set have been followed. This compliance is vital for the sustainability of any production company operating in Kenya.</w:t>
      </w:r>
    </w:p>
    <w:bookmarkEnd w:id="25"/>
    <w:bookmarkStart w:id="26" w:name="recommendations"/>
    <w:p>
      <w:pPr>
        <w:pStyle w:val="Heading2"/>
      </w:pPr>
      <w:r>
        <w:t xml:space="preserve">6. Recommendations</w:t>
      </w:r>
    </w:p>
    <w:p>
      <w:pPr>
        <w:pStyle w:val="FirstParagraph"/>
      </w:pPr>
      <w:r>
        <w:t xml:space="preserve">Based on the comprehensive evaluation, the following recommendations are made for the Film Director:</w:t>
      </w:r>
    </w:p>
    <w:p>
      <w:pPr>
        <w:numPr>
          <w:ilvl w:val="0"/>
          <w:numId w:val="1001"/>
        </w:numPr>
        <w:pStyle w:val="Compact"/>
      </w:pPr>
      <w:r>
        <w:rPr>
          <w:bCs/>
          <w:b/>
        </w:rPr>
        <w:t xml:space="preserve">Enhance Post-Production Oversight:</w:t>
      </w:r>
      <w:r>
        <w:t xml:space="preserve"> </w:t>
      </w:r>
      <w:r>
        <w:t xml:space="preserve">The director should be more involved in the editing and sound design phases to ensure the final cut aligns with the original vision and maintains narrative pacing.</w:t>
      </w:r>
    </w:p>
    <w:p>
      <w:pPr>
        <w:numPr>
          <w:ilvl w:val="0"/>
          <w:numId w:val="1001"/>
        </w:numPr>
        <w:pStyle w:val="Compact"/>
      </w:pPr>
      <w:r>
        <w:rPr>
          <w:bCs/>
          <w:b/>
        </w:rPr>
        <w:t xml:space="preserve">Strengthen Budget Discipline:</w:t>
      </w:r>
      <w:r>
        <w:t xml:space="preserve"> </w:t>
      </w:r>
      <w:r>
        <w:t xml:space="preserve">Implement stricter time management during shooting days to prevent overruns. Regular check-ins with the production management team are recommended.</w:t>
      </w:r>
    </w:p>
    <w:p>
      <w:pPr>
        <w:numPr>
          <w:ilvl w:val="0"/>
          <w:numId w:val="1001"/>
        </w:numPr>
        <w:pStyle w:val="Compact"/>
      </w:pPr>
      <w:r>
        <w:rPr>
          <w:bCs/>
          <w:b/>
        </w:rPr>
        <w:t xml:space="preserve">Mentorship Initiatives:</w:t>
      </w:r>
      <w:r>
        <w:t xml:space="preserve"> </w:t>
      </w:r>
      <w:r>
        <w:t xml:space="preserve">Given the director’s success, they should consider formalizing mentorship programs for aspiring directors in Nairobi to help elevate the overall standard of the local industry.</w:t>
      </w:r>
    </w:p>
    <w:bookmarkEnd w:id="26"/>
    <w:bookmarkStart w:id="27" w:name="conclusion"/>
    <w:p>
      <w:pPr>
        <w:pStyle w:val="Heading2"/>
      </w:pPr>
      <w:r>
        <w:t xml:space="preserve">7. Conclusion</w:t>
      </w:r>
    </w:p>
    <w:p>
      <w:pPr>
        <w:pStyle w:val="FirstParagraph"/>
      </w:pPr>
      <w:r>
        <w:t xml:space="preserve">In conclusion, this Peer Review Report affirms that the subject is a highly competent and talented Film Director. Their work contributes significantly to the cultural and artistic landscape of Nairobi, Kenya. By addressing the operational recommendations outlined above, the director is well-positioned to undertake larger, more complex productions and to represent Kenyan cinema effectively on the international stage. The reviewing body recommends the director for continued engagement in high-profile projects within the region.</w:t>
      </w:r>
    </w:p>
    <w:bookmarkEnd w:id="27"/>
    <w:p>
      <w:pPr>
        <w:pStyle w:val="BodyText"/>
      </w:pPr>
      <w:r>
        <w:rPr>
          <w:bCs/>
          <w:b/>
        </w:rPr>
        <w:t xml:space="preserve">Prepared by:</w:t>
      </w:r>
    </w:p>
    <w:p>
      <w:pPr>
        <w:pStyle w:val="BodyText"/>
      </w:pPr>
      <w:r>
        <w:t xml:space="preserve">Senior Review Committee</w:t>
      </w:r>
    </w:p>
    <w:p>
      <w:pPr>
        <w:pStyle w:val="BodyText"/>
      </w:pPr>
      <w:r>
        <w:t xml:space="preserve">Nairobi Creative Arts &amp; Media Association</w:t>
      </w:r>
    </w:p>
    <w:p>
      <w:pPr>
        <w:pStyle w:val="BodyText"/>
      </w:pPr>
      <w:r>
        <w:t xml:space="preserve">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Nairobi, Kenya</dc:title>
  <dc:creator/>
  <dc:language>en</dc:language>
  <cp:keywords/>
  <dcterms:created xsi:type="dcterms:W3CDTF">2026-10-10T08:14:50Z</dcterms:created>
  <dcterms:modified xsi:type="dcterms:W3CDTF">2026-10-10T08:14:50Z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